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E7C14" w14:textId="4A5C221C" w:rsidR="00037D89" w:rsidRPr="0027216F" w:rsidRDefault="00037D89" w:rsidP="00037D8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eastAsia="ko-KR"/>
        </w:rPr>
      </w:pPr>
      <w:bookmarkStart w:id="0" w:name="_Hlk145670493"/>
      <w:r w:rsidRPr="0027216F">
        <w:rPr>
          <w:rFonts w:ascii="Arial" w:hAnsi="Arial" w:cs="Arial"/>
          <w:b/>
          <w:bCs/>
          <w:sz w:val="28"/>
        </w:rPr>
        <w:t>3GPP TSG RAN</w:t>
      </w:r>
      <w:r w:rsidR="00971C7C">
        <w:rPr>
          <w:rFonts w:ascii="Arial" w:hAnsi="Arial" w:cs="Arial" w:hint="eastAsia"/>
          <w:b/>
          <w:bCs/>
          <w:sz w:val="28"/>
          <w:lang w:eastAsia="ko-KR"/>
        </w:rPr>
        <w:t xml:space="preserve"> Meeting </w:t>
      </w:r>
      <w:r w:rsidRPr="0027216F">
        <w:rPr>
          <w:rFonts w:ascii="Arial" w:hAnsi="Arial" w:cs="Arial"/>
          <w:b/>
          <w:bCs/>
          <w:sz w:val="28"/>
        </w:rPr>
        <w:t>#1</w:t>
      </w:r>
      <w:r w:rsidR="0027216F" w:rsidRPr="0027216F">
        <w:rPr>
          <w:rFonts w:ascii="Arial" w:hAnsi="Arial" w:cs="Arial"/>
          <w:b/>
          <w:bCs/>
          <w:sz w:val="28"/>
          <w:lang w:eastAsia="ko-KR"/>
        </w:rPr>
        <w:t>0</w:t>
      </w:r>
      <w:r w:rsidR="00CD5FA7">
        <w:rPr>
          <w:rFonts w:ascii="Arial" w:hAnsi="Arial" w:cs="Arial" w:hint="eastAsia"/>
          <w:b/>
          <w:bCs/>
          <w:sz w:val="28"/>
          <w:lang w:eastAsia="ko-KR"/>
        </w:rPr>
        <w:t>8</w:t>
      </w:r>
      <w:r w:rsidRPr="0027216F">
        <w:rPr>
          <w:rFonts w:ascii="Arial" w:hAnsi="Arial" w:cs="Arial"/>
          <w:b/>
          <w:bCs/>
          <w:sz w:val="28"/>
        </w:rPr>
        <w:tab/>
      </w:r>
      <w:r w:rsidRPr="0027216F">
        <w:rPr>
          <w:rFonts w:ascii="Arial" w:hAnsi="Arial" w:cs="Arial"/>
          <w:b/>
          <w:bCs/>
          <w:sz w:val="28"/>
        </w:rPr>
        <w:tab/>
      </w:r>
      <w:r w:rsidRPr="0027216F">
        <w:rPr>
          <w:rFonts w:ascii="Arial" w:hAnsi="Arial" w:cs="Arial"/>
          <w:b/>
          <w:bCs/>
          <w:sz w:val="28"/>
        </w:rPr>
        <w:tab/>
        <w:t>R</w:t>
      </w:r>
      <w:r w:rsidR="0027216F">
        <w:rPr>
          <w:rFonts w:ascii="Arial" w:hAnsi="Arial" w:cs="Arial" w:hint="eastAsia"/>
          <w:b/>
          <w:bCs/>
          <w:sz w:val="28"/>
          <w:lang w:eastAsia="ko-KR"/>
        </w:rPr>
        <w:t>P</w:t>
      </w:r>
      <w:r w:rsidRPr="0027216F">
        <w:rPr>
          <w:rFonts w:ascii="Arial" w:hAnsi="Arial" w:cs="Arial"/>
          <w:b/>
          <w:bCs/>
          <w:sz w:val="28"/>
        </w:rPr>
        <w:t>-25</w:t>
      </w:r>
      <w:r w:rsidR="00075D3D">
        <w:rPr>
          <w:rFonts w:ascii="Arial" w:hAnsi="Arial" w:cs="Arial" w:hint="eastAsia"/>
          <w:b/>
          <w:bCs/>
          <w:sz w:val="28"/>
          <w:lang w:eastAsia="ko-KR"/>
        </w:rPr>
        <w:t>1498</w:t>
      </w:r>
    </w:p>
    <w:p w14:paraId="23FAFD3C" w14:textId="5B27DF3C" w:rsidR="00037D89" w:rsidRPr="0027216F" w:rsidRDefault="00CD5FA7" w:rsidP="00037D8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CD5FA7">
        <w:rPr>
          <w:rFonts w:ascii="Arial" w:eastAsiaTheme="minorEastAsia" w:hAnsi="Arial" w:cs="Arial"/>
          <w:b/>
          <w:bCs/>
          <w:sz w:val="28"/>
          <w:lang w:eastAsia="ko-KR"/>
        </w:rPr>
        <w:t>Prague, Czech Republic, June 9-13, 2025</w:t>
      </w:r>
    </w:p>
    <w:bookmarkEnd w:id="0"/>
    <w:p w14:paraId="6ED1A4E9" w14:textId="77777777" w:rsidR="004607C3" w:rsidRPr="0027216F" w:rsidRDefault="004607C3">
      <w:pPr>
        <w:rPr>
          <w:rFonts w:ascii="Arial" w:hAnsi="Arial" w:cs="Arial"/>
        </w:rPr>
      </w:pPr>
    </w:p>
    <w:p w14:paraId="7BB06EBC" w14:textId="35B91509" w:rsidR="004607C3" w:rsidRPr="0027216F" w:rsidRDefault="005D20F1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Agenda item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>: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27216F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16</w:t>
      </w:r>
      <w:r w:rsidR="00CD5FA7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.</w:t>
      </w:r>
      <w:r w:rsidR="00D823F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2</w:t>
      </w:r>
      <w:r w:rsidR="004E31B5" w:rsidRPr="0027216F">
        <w:rPr>
          <w:rFonts w:ascii="Arial" w:eastAsia="SimSun" w:hAnsi="Arial" w:cs="Arial"/>
          <w:b/>
          <w:bCs/>
          <w:color w:val="000000"/>
          <w:sz w:val="24"/>
        </w:rPr>
        <w:t xml:space="preserve"> </w:t>
      </w:r>
    </w:p>
    <w:p w14:paraId="3A95184F" w14:textId="40667520" w:rsidR="005D20F1" w:rsidRPr="00553DFE" w:rsidRDefault="005D20F1" w:rsidP="00C83D64">
      <w:pPr>
        <w:tabs>
          <w:tab w:val="left" w:pos="1985"/>
        </w:tabs>
        <w:spacing w:after="180"/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Title:</w:t>
      </w:r>
      <w:r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553DFE" w:rsidRPr="00B26EA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View</w:t>
      </w:r>
      <w:r w:rsidR="00720966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s</w:t>
      </w:r>
      <w:r w:rsidR="00553DFE" w:rsidRPr="00B26EA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 xml:space="preserve"> on </w:t>
      </w:r>
      <w:r w:rsidR="00D823F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 xml:space="preserve">RAN WG SI on 6G </w:t>
      </w:r>
    </w:p>
    <w:p w14:paraId="04D26BD7" w14:textId="77777777" w:rsidR="004607C3" w:rsidRPr="0027216F" w:rsidRDefault="004607C3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Source:</w:t>
      </w:r>
      <w:r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037D89" w:rsidRPr="0027216F">
        <w:rPr>
          <w:rFonts w:ascii="Arial" w:eastAsia="SimSun" w:hAnsi="Arial" w:cs="Arial"/>
          <w:b/>
          <w:bCs/>
          <w:color w:val="000000"/>
          <w:sz w:val="24"/>
        </w:rPr>
        <w:t>SK Telecom</w:t>
      </w:r>
    </w:p>
    <w:p w14:paraId="177FC21E" w14:textId="6CF96186" w:rsidR="004607C3" w:rsidRPr="0027216F" w:rsidRDefault="005D20F1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Document for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>: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3568F1" w:rsidRPr="0027216F">
        <w:rPr>
          <w:rFonts w:ascii="Arial" w:eastAsia="SimSun" w:hAnsi="Arial" w:cs="Arial"/>
          <w:b/>
          <w:bCs/>
          <w:color w:val="000000"/>
          <w:sz w:val="24"/>
        </w:rPr>
        <w:t>Discussion</w:t>
      </w:r>
    </w:p>
    <w:p w14:paraId="1B46B66B" w14:textId="77777777" w:rsidR="004607C3" w:rsidRPr="001D109A" w:rsidRDefault="004607C3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t xml:space="preserve">1. </w:t>
      </w:r>
      <w:r w:rsidR="005D20F1" w:rsidRPr="001D109A">
        <w:rPr>
          <w:rFonts w:eastAsia="SimSun"/>
          <w:b w:val="0"/>
          <w:color w:val="000000"/>
          <w:sz w:val="36"/>
        </w:rPr>
        <w:t>Introduction</w:t>
      </w:r>
    </w:p>
    <w:p w14:paraId="3B08A9CC" w14:textId="4AA25C77" w:rsidR="008271C6" w:rsidRDefault="008271C6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>
        <w:rPr>
          <w:rFonts w:ascii="Times" w:hAnsi="Times" w:cs="Times" w:hint="eastAsia"/>
          <w:sz w:val="20"/>
          <w:szCs w:val="20"/>
        </w:rPr>
        <w:t xml:space="preserve">At RAN#107, the SID on 6G scenarios and requirements has been approved with updating the objectives [1]: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271C6" w14:paraId="0312472A" w14:textId="77777777" w:rsidTr="00EF2909">
        <w:tc>
          <w:tcPr>
            <w:tcW w:w="9855" w:type="dxa"/>
          </w:tcPr>
          <w:p w14:paraId="5666D059" w14:textId="77777777" w:rsidR="008271C6" w:rsidRPr="00DC3A3F" w:rsidRDefault="008271C6" w:rsidP="00FC6E5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lang w:eastAsia="ko-KR"/>
              </w:rPr>
            </w:pPr>
            <w:r w:rsidRPr="00DC3A3F">
              <w:rPr>
                <w:bCs/>
                <w:lang w:eastAsia="ko-KR"/>
              </w:rPr>
              <w:t xml:space="preserve">This study item aims to </w:t>
            </w:r>
          </w:p>
          <w:p w14:paraId="4153CCFC" w14:textId="77777777" w:rsidR="008271C6" w:rsidRPr="00DC3A3F" w:rsidRDefault="008271C6" w:rsidP="00FC6E5F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lang w:eastAsia="ko-KR"/>
              </w:rPr>
            </w:pPr>
            <w:r w:rsidRPr="00DC3A3F">
              <w:rPr>
                <w:lang w:eastAsia="ko-KR"/>
              </w:rPr>
              <w:t>investigate a candidate set of items for minimum TPRs based on the Recommendation ITU-R M.2160, and, where applicable, the associated target values and key assumptions for the identified minimum TPRs.</w:t>
            </w:r>
          </w:p>
          <w:p w14:paraId="46EBB38B" w14:textId="77777777" w:rsidR="008271C6" w:rsidRPr="00DC3A3F" w:rsidRDefault="008271C6" w:rsidP="00FC6E5F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lang w:eastAsia="ko-KR"/>
              </w:rPr>
            </w:pPr>
            <w:r w:rsidRPr="00DC3A3F">
              <w:rPr>
                <w:lang w:eastAsia="ko-KR"/>
              </w:rPr>
              <w:t>The outcome is expected to be shared by LS with ITU-R WP5D, as suitable, and used as a baseline for the subsequent study 6G in RAN</w:t>
            </w:r>
          </w:p>
          <w:p w14:paraId="5B53A6B9" w14:textId="77777777" w:rsidR="008271C6" w:rsidRPr="00AB1FDC" w:rsidRDefault="008271C6" w:rsidP="00FC6E5F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lang w:eastAsia="ko-KR"/>
              </w:rPr>
            </w:pPr>
            <w:r w:rsidRPr="00AB1FDC">
              <w:rPr>
                <w:lang w:eastAsia="ko-KR"/>
              </w:rPr>
              <w:t>Identify typical and practical deployment scenarios defined by attributes such as carrier frequency, inter-site distance, user density, maximum mobility speed, and other relevant factors.</w:t>
            </w:r>
          </w:p>
          <w:p w14:paraId="332FEF22" w14:textId="77777777" w:rsidR="008271C6" w:rsidRPr="00AB1FDC" w:rsidRDefault="008271C6" w:rsidP="00FC6E5F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AB1FDC">
              <w:rPr>
                <w:lang w:eastAsia="ko-KR"/>
              </w:rPr>
              <w:t>Develop 3GPP requirements for 6G Radio for improvement of existing services and for new services.</w:t>
            </w:r>
          </w:p>
          <w:p w14:paraId="50F5C2B8" w14:textId="77777777" w:rsidR="008271C6" w:rsidRPr="00AB1FDC" w:rsidRDefault="008271C6" w:rsidP="00FC6E5F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lang w:eastAsia="ko-KR"/>
              </w:rPr>
            </w:pPr>
            <w:bookmarkStart w:id="1" w:name="OLE_LINK1"/>
            <w:r w:rsidRPr="00AB1FDC">
              <w:rPr>
                <w:lang w:eastAsia="ko-KR"/>
              </w:rPr>
              <w:t>Determine the applicability of legacy services to 6G Radio, and define radio requirements for these, as appropriate.</w:t>
            </w:r>
            <w:bookmarkEnd w:id="1"/>
          </w:p>
          <w:p w14:paraId="7F3BDEBD" w14:textId="77777777" w:rsidR="008271C6" w:rsidRPr="00AB1FDC" w:rsidRDefault="008271C6" w:rsidP="00FC6E5F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lang w:eastAsia="ko-KR"/>
              </w:rPr>
            </w:pPr>
            <w:r w:rsidRPr="00AB1FDC">
              <w:rPr>
                <w:lang w:eastAsia="ko-KR"/>
              </w:rPr>
              <w:t xml:space="preserve">Develop 3GPP requirements for 6G Radio for these practical deployment scenarios to ensure substantial gains in all relevant bands: overall performance, user experience, TCO reduction including at least: </w:t>
            </w:r>
          </w:p>
          <w:p w14:paraId="36DCE6F5" w14:textId="77777777" w:rsidR="008271C6" w:rsidRPr="00AB1FDC" w:rsidRDefault="008271C6" w:rsidP="00FC6E5F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AB1FDC">
              <w:rPr>
                <w:bCs/>
                <w:iCs/>
                <w:lang w:eastAsia="ko-KR"/>
              </w:rPr>
              <w:t>Ensure appropriate set of functionalities, minimize the adoption of multiple options for the same functionality, avoid excessive configurations, excessive UE capabilities and UE capabilities reporting</w:t>
            </w:r>
          </w:p>
          <w:p w14:paraId="539506DD" w14:textId="77777777" w:rsidR="008271C6" w:rsidRPr="00AB1FDC" w:rsidRDefault="008271C6" w:rsidP="00FC6E5F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AB1FDC">
              <w:rPr>
                <w:bCs/>
                <w:iCs/>
                <w:lang w:eastAsia="ko-KR"/>
              </w:rPr>
              <w:t>Energy efficiency and energy saving: both for network and device</w:t>
            </w:r>
          </w:p>
          <w:p w14:paraId="17353F87" w14:textId="77777777" w:rsidR="008271C6" w:rsidRPr="00AB1FDC" w:rsidRDefault="008271C6" w:rsidP="00FC6E5F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AB1FDC">
              <w:rPr>
                <w:bCs/>
                <w:iCs/>
                <w:lang w:eastAsia="ko-KR"/>
              </w:rPr>
              <w:t xml:space="preserve">Enhanced spectral efficiency </w:t>
            </w:r>
          </w:p>
          <w:p w14:paraId="70D2DF74" w14:textId="77777777" w:rsidR="008271C6" w:rsidRPr="00AB1FDC" w:rsidRDefault="008271C6" w:rsidP="00FC6E5F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AB1FDC">
              <w:rPr>
                <w:bCs/>
                <w:iCs/>
                <w:lang w:eastAsia="ko-KR"/>
              </w:rPr>
              <w:t>Enhanced overall coverage, focus on cell-edge performance and UL coverage</w:t>
            </w:r>
          </w:p>
          <w:p w14:paraId="64D354EF" w14:textId="77777777" w:rsidR="008271C6" w:rsidRPr="00AB1FDC" w:rsidRDefault="008271C6" w:rsidP="00FC6E5F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AB1FDC">
              <w:rPr>
                <w:bCs/>
                <w:iCs/>
                <w:lang w:eastAsia="ko-KR"/>
              </w:rPr>
              <w:t>Wider channel bandwidth (at least 200MHz) support for 6G deployments at least above 2 GHz, around 7 GHz</w:t>
            </w:r>
          </w:p>
          <w:p w14:paraId="1A6E2EF7" w14:textId="77777777" w:rsidR="008271C6" w:rsidRPr="00AB1FDC" w:rsidRDefault="008271C6" w:rsidP="00FC6E5F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AB1FDC">
              <w:rPr>
                <w:bCs/>
                <w:iCs/>
                <w:lang w:eastAsia="ko-KR"/>
              </w:rPr>
              <w:t>Re-use of existing 5G mid-band (~3.5GHz) site grid for 6G deployments in at least around 7 GHz and targeting comparable coverage to 5G mid-band</w:t>
            </w:r>
          </w:p>
          <w:p w14:paraId="100C80EA" w14:textId="77777777" w:rsidR="008271C6" w:rsidRPr="00AB1FDC" w:rsidRDefault="008271C6" w:rsidP="00FC6E5F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AB1FDC">
              <w:rPr>
                <w:bCs/>
                <w:iCs/>
                <w:lang w:eastAsia="ko-KR"/>
              </w:rPr>
              <w:t>Target scalable and forward compatible design for diverse device types</w:t>
            </w:r>
          </w:p>
          <w:p w14:paraId="4ABA59EA" w14:textId="77777777" w:rsidR="008271C6" w:rsidRPr="00AB1FDC" w:rsidRDefault="008271C6" w:rsidP="00FC6E5F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AB1FDC">
              <w:rPr>
                <w:bCs/>
                <w:iCs/>
                <w:lang w:eastAsia="ko-KR"/>
              </w:rPr>
              <w:t>Improved spectrum utilization and operations taking into account diverse spectrum allocations</w:t>
            </w:r>
          </w:p>
          <w:p w14:paraId="6A1835BB" w14:textId="77777777" w:rsidR="008271C6" w:rsidRPr="00AB1FDC" w:rsidRDefault="008271C6" w:rsidP="00FC6E5F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AB1FDC">
              <w:rPr>
                <w:bCs/>
                <w:iCs/>
                <w:lang w:eastAsia="ko-KR"/>
              </w:rPr>
              <w:t>Aim at using common 6G Radio design, which meets mobile broadband service requirements as high priority, to also meet vertical needs</w:t>
            </w:r>
          </w:p>
          <w:p w14:paraId="3DD22AF7" w14:textId="77777777" w:rsidR="008271C6" w:rsidRPr="00AB1FDC" w:rsidRDefault="008271C6" w:rsidP="00FC6E5F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iCs/>
                <w:lang w:eastAsia="ko-KR"/>
              </w:rPr>
            </w:pPr>
            <w:r w:rsidRPr="00AB1FDC">
              <w:rPr>
                <w:iCs/>
                <w:lang w:eastAsia="ko-KR"/>
              </w:rPr>
              <w:t>Aim at a harmonized 6G Radio design for TN and NTN, including their integration</w:t>
            </w:r>
          </w:p>
          <w:p w14:paraId="42C70C03" w14:textId="77777777" w:rsidR="008271C6" w:rsidRPr="00AB1FDC" w:rsidRDefault="008271C6" w:rsidP="00FC6E5F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AB1FDC">
              <w:rPr>
                <w:bCs/>
                <w:iCs/>
                <w:lang w:val="en-US" w:eastAsia="ko-KR"/>
              </w:rPr>
              <w:t>System simplification, including reducing configuration complexity, enabling more efficient Cell/UE management, etc</w:t>
            </w:r>
            <w:r w:rsidRPr="00AB1FDC">
              <w:rPr>
                <w:bCs/>
                <w:iCs/>
                <w:lang w:eastAsia="ko-KR"/>
              </w:rPr>
              <w:t>.</w:t>
            </w:r>
          </w:p>
          <w:p w14:paraId="6924B776" w14:textId="77777777" w:rsidR="008271C6" w:rsidRPr="00AB1FDC" w:rsidRDefault="008271C6" w:rsidP="00FC6E5F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color w:val="0070C0"/>
                <w:lang w:eastAsia="ko-KR"/>
              </w:rPr>
            </w:pPr>
            <w:r w:rsidRPr="00AB1FDC">
              <w:rPr>
                <w:bCs/>
                <w:iCs/>
                <w:color w:val="0070C0"/>
                <w:lang w:eastAsia="ko-KR"/>
              </w:rPr>
              <w:t>Define a time plan and steer work as appropriate for the RAN WGs during the 6G WG SI to deliver high-level decisions at least on the following areas:</w:t>
            </w:r>
          </w:p>
          <w:p w14:paraId="409F2B0B" w14:textId="77777777" w:rsidR="008271C6" w:rsidRPr="00AB1FDC" w:rsidRDefault="008271C6" w:rsidP="00FC6E5F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color w:val="0070C0"/>
                <w:lang w:eastAsia="ko-KR"/>
              </w:rPr>
            </w:pPr>
            <w:r w:rsidRPr="00AB1FDC">
              <w:rPr>
                <w:bCs/>
                <w:iCs/>
                <w:color w:val="0070C0"/>
                <w:lang w:eastAsia="ko-KR"/>
              </w:rPr>
              <w:t>Fundamental 6G radio design aspects: waveform, numerology, channel coding, etc…</w:t>
            </w:r>
          </w:p>
          <w:p w14:paraId="35432488" w14:textId="77777777" w:rsidR="008271C6" w:rsidRPr="00AB1FDC" w:rsidRDefault="008271C6" w:rsidP="00FC6E5F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color w:val="0070C0"/>
                <w:lang w:eastAsia="ko-KR"/>
              </w:rPr>
            </w:pPr>
            <w:r w:rsidRPr="00AB1FDC">
              <w:rPr>
                <w:bCs/>
                <w:iCs/>
                <w:color w:val="0070C0"/>
                <w:lang w:eastAsia="ko-KR"/>
              </w:rPr>
              <w:t>Overall high-level aspects of 5G to 6G migration</w:t>
            </w:r>
          </w:p>
          <w:p w14:paraId="6BDD3F95" w14:textId="77777777" w:rsidR="008271C6" w:rsidRPr="00AB1FDC" w:rsidRDefault="008271C6" w:rsidP="00FC6E5F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color w:val="0070C0"/>
                <w:lang w:eastAsia="ko-KR"/>
              </w:rPr>
            </w:pPr>
            <w:r w:rsidRPr="00AB1FDC">
              <w:rPr>
                <w:bCs/>
                <w:iCs/>
                <w:color w:val="0070C0"/>
                <w:lang w:eastAsia="ko-KR"/>
              </w:rPr>
              <w:t>RAN architecture and interfaces, including RAN-Core interface</w:t>
            </w:r>
          </w:p>
          <w:p w14:paraId="21DD3097" w14:textId="77777777" w:rsidR="008271C6" w:rsidRPr="00AB1FDC" w:rsidRDefault="008271C6" w:rsidP="00FC6E5F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color w:val="0070C0"/>
                <w:lang w:eastAsia="ko-KR"/>
              </w:rPr>
            </w:pPr>
            <w:r w:rsidRPr="00AB1FDC">
              <w:rPr>
                <w:bCs/>
                <w:iCs/>
                <w:color w:val="0070C0"/>
                <w:lang w:eastAsia="ko-KR"/>
              </w:rPr>
              <w:t>Coordination of 6G AI/ML framework</w:t>
            </w:r>
          </w:p>
          <w:p w14:paraId="3D9DD544" w14:textId="77777777" w:rsidR="008271C6" w:rsidRPr="00AB1FDC" w:rsidRDefault="008271C6" w:rsidP="00FC6E5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color w:val="0070C0"/>
                <w:lang w:val="en-US" w:eastAsia="ko-KR"/>
              </w:rPr>
            </w:pPr>
          </w:p>
          <w:p w14:paraId="6B0B6552" w14:textId="77777777" w:rsidR="008271C6" w:rsidRPr="00AB1FDC" w:rsidRDefault="008271C6" w:rsidP="00FC6E5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color w:val="0070C0"/>
                <w:lang w:eastAsia="ko-KR"/>
              </w:rPr>
            </w:pPr>
            <w:r w:rsidRPr="00AB1FDC">
              <w:rPr>
                <w:bCs/>
                <w:color w:val="0070C0"/>
                <w:lang w:eastAsia="ko-KR"/>
              </w:rPr>
              <w:t>Note: The detailed time plan for the high-level decisions above will be decided at RAN#108 at the approval of the 6G RAN WG SI and is to be aligned with the RAN SI progress.</w:t>
            </w:r>
          </w:p>
          <w:p w14:paraId="2F3AEFE7" w14:textId="77777777" w:rsidR="008271C6" w:rsidRPr="00DC3A3F" w:rsidRDefault="008271C6" w:rsidP="00FC6E5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lang w:eastAsia="ko-KR"/>
              </w:rPr>
            </w:pPr>
          </w:p>
        </w:tc>
      </w:tr>
    </w:tbl>
    <w:p w14:paraId="6F40CC5A" w14:textId="77777777" w:rsidR="008271C6" w:rsidRDefault="008271C6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  <w:lang w:val="en-GB"/>
        </w:rPr>
      </w:pPr>
    </w:p>
    <w:p w14:paraId="2A055C16" w14:textId="2A2582E3" w:rsidR="008D1030" w:rsidRDefault="008255E3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  <w:lang w:val="en-GB"/>
        </w:rPr>
      </w:pPr>
      <w:r>
        <w:rPr>
          <w:rFonts w:ascii="Times" w:hAnsi="Times" w:cs="Times" w:hint="eastAsia"/>
          <w:sz w:val="20"/>
          <w:szCs w:val="20"/>
          <w:lang w:val="en-GB"/>
        </w:rPr>
        <w:t>In this contribution, we</w:t>
      </w:r>
      <w:r w:rsidR="008D1030">
        <w:rPr>
          <w:rFonts w:ascii="Times" w:hAnsi="Times" w:cs="Times" w:hint="eastAsia"/>
          <w:sz w:val="20"/>
          <w:szCs w:val="20"/>
          <w:lang w:val="en-GB"/>
        </w:rPr>
        <w:t xml:space="preserve"> aim at providing our view on the SID objectives for RAN WGs. </w:t>
      </w:r>
    </w:p>
    <w:p w14:paraId="61EF22FC" w14:textId="77777777" w:rsidR="005D20F1" w:rsidRPr="008D1030" w:rsidRDefault="005D20F1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 w:rsidRPr="001D109A">
        <w:rPr>
          <w:rFonts w:eastAsia="SimSun"/>
          <w:b w:val="0"/>
          <w:color w:val="000000"/>
          <w:sz w:val="36"/>
        </w:rPr>
        <w:lastRenderedPageBreak/>
        <w:t xml:space="preserve">2. </w:t>
      </w:r>
      <w:r w:rsidR="001E2EE3" w:rsidRPr="001D109A">
        <w:rPr>
          <w:rFonts w:eastAsia="SimSun" w:hint="eastAsia"/>
          <w:b w:val="0"/>
          <w:color w:val="000000"/>
          <w:sz w:val="36"/>
        </w:rPr>
        <w:t>Discussion</w:t>
      </w:r>
    </w:p>
    <w:p w14:paraId="1EFB2CFC" w14:textId="5D6D02AC" w:rsidR="008D1030" w:rsidRDefault="002B077C" w:rsidP="00FC6E5F">
      <w:pPr>
        <w:spacing w:after="12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this section, we propose the following objectives for 6G RAN WG study. </w:t>
      </w:r>
    </w:p>
    <w:p w14:paraId="5AE45B59" w14:textId="77777777" w:rsidR="002B077C" w:rsidRDefault="002B077C" w:rsidP="00FC6E5F">
      <w:pPr>
        <w:spacing w:after="120"/>
        <w:jc w:val="both"/>
        <w:rPr>
          <w:lang w:eastAsia="ko-KR"/>
        </w:rPr>
      </w:pPr>
    </w:p>
    <w:p w14:paraId="331CAB08" w14:textId="766F54E3" w:rsidR="002B077C" w:rsidRDefault="002B077C" w:rsidP="00FC6E5F">
      <w:pPr>
        <w:pStyle w:val="a"/>
        <w:numPr>
          <w:ilvl w:val="0"/>
          <w:numId w:val="21"/>
        </w:numPr>
        <w:spacing w:after="120"/>
        <w:jc w:val="both"/>
        <w:rPr>
          <w:lang w:eastAsia="ko-KR"/>
        </w:rPr>
      </w:pPr>
      <w:r w:rsidRPr="002B077C">
        <w:rPr>
          <w:lang w:eastAsia="ko-KR"/>
        </w:rPr>
        <w:t>Fundamental 6G radio design aspects: waveform, numerology, channel coding, etc…</w:t>
      </w:r>
    </w:p>
    <w:p w14:paraId="66234C2D" w14:textId="5377DAB8" w:rsidR="002B077C" w:rsidRPr="00425957" w:rsidRDefault="00425957" w:rsidP="00FC6E5F">
      <w:pPr>
        <w:spacing w:after="12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waveform, channel coding, modulation, and frame structure, 5G shall be the baseline, and any other </w:t>
      </w:r>
      <w:r>
        <w:rPr>
          <w:lang w:eastAsia="ko-KR"/>
        </w:rPr>
        <w:t>enhancement</w:t>
      </w:r>
      <w:r>
        <w:rPr>
          <w:rFonts w:hint="eastAsia"/>
          <w:lang w:eastAsia="ko-KR"/>
        </w:rPr>
        <w:t xml:space="preserve"> shall be justified with huge performance gain and cost efficiency. It would be not enough just to meet the 6G requirements </w:t>
      </w:r>
      <w:r w:rsidR="00FC6E5F">
        <w:rPr>
          <w:rFonts w:hint="eastAsia"/>
          <w:lang w:eastAsia="ko-KR"/>
        </w:rPr>
        <w:t>for</w:t>
      </w:r>
      <w:r>
        <w:rPr>
          <w:rFonts w:hint="eastAsia"/>
          <w:lang w:eastAsia="ko-KR"/>
        </w:rPr>
        <w:t xml:space="preserve"> introduc</w:t>
      </w:r>
      <w:r w:rsidR="00FC6E5F">
        <w:rPr>
          <w:rFonts w:hint="eastAsia"/>
          <w:lang w:eastAsia="ko-KR"/>
        </w:rPr>
        <w:t>ing</w:t>
      </w:r>
      <w:r>
        <w:rPr>
          <w:rFonts w:hint="eastAsia"/>
          <w:lang w:eastAsia="ko-KR"/>
        </w:rPr>
        <w:t xml:space="preserve"> any new enhancements </w:t>
      </w:r>
      <w:r w:rsidR="00FC6E5F">
        <w:rPr>
          <w:rFonts w:hint="eastAsia"/>
          <w:lang w:eastAsia="ko-KR"/>
        </w:rPr>
        <w:t xml:space="preserve">of such aspects due to the expected impact on overall system design. </w:t>
      </w:r>
    </w:p>
    <w:p w14:paraId="7F4A4FC3" w14:textId="342C5C16" w:rsidR="002B077C" w:rsidRDefault="00FC6E5F" w:rsidP="00FC6E5F">
      <w:pPr>
        <w:spacing w:after="12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numerology, at least for FR1 and FR2, there is no huge demand in commercial for flexibility of 5G. </w:t>
      </w:r>
      <w:r w:rsidR="00207563">
        <w:rPr>
          <w:rFonts w:hint="eastAsia"/>
          <w:lang w:eastAsia="ko-KR"/>
        </w:rPr>
        <w:t xml:space="preserve">It would be sufficient to have a single numerology per frequency range unless there is significant need. For FR3 (around 6GHz), further </w:t>
      </w:r>
      <w:r w:rsidR="00207563">
        <w:rPr>
          <w:lang w:eastAsia="ko-KR"/>
        </w:rPr>
        <w:t>discussion</w:t>
      </w:r>
      <w:r w:rsidR="00207563">
        <w:rPr>
          <w:rFonts w:hint="eastAsia"/>
          <w:lang w:eastAsia="ko-KR"/>
        </w:rPr>
        <w:t xml:space="preserve"> is needed. </w:t>
      </w:r>
    </w:p>
    <w:p w14:paraId="7944993F" w14:textId="3025970C" w:rsidR="002B077C" w:rsidRDefault="00D70771" w:rsidP="00FC6E5F">
      <w:pPr>
        <w:spacing w:after="120"/>
        <w:jc w:val="both"/>
        <w:rPr>
          <w:lang w:eastAsia="ko-KR"/>
        </w:rPr>
      </w:pPr>
      <w:r>
        <w:rPr>
          <w:rFonts w:hint="eastAsia"/>
          <w:lang w:eastAsia="ko-KR"/>
        </w:rPr>
        <w:t xml:space="preserve">Regarding the </w:t>
      </w:r>
      <w:r w:rsidRPr="00D70771">
        <w:rPr>
          <w:lang w:eastAsia="ko-KR"/>
        </w:rPr>
        <w:t>detailed time plan for the high-level decisions</w:t>
      </w:r>
      <w:r>
        <w:rPr>
          <w:rFonts w:hint="eastAsia"/>
          <w:lang w:eastAsia="ko-KR"/>
        </w:rPr>
        <w:t xml:space="preserve"> on this topic, it would be realistic to set the check point as 1Q of 2026</w:t>
      </w:r>
      <w:r w:rsidR="00FB1877">
        <w:rPr>
          <w:rFonts w:hint="eastAsia"/>
          <w:lang w:eastAsia="ko-KR"/>
        </w:rPr>
        <w:t>, which needs further discussion</w:t>
      </w:r>
      <w:r>
        <w:rPr>
          <w:rFonts w:hint="eastAsia"/>
          <w:lang w:eastAsia="ko-KR"/>
        </w:rPr>
        <w:t xml:space="preserve">. </w:t>
      </w:r>
    </w:p>
    <w:p w14:paraId="4655AD9B" w14:textId="77777777" w:rsidR="00D70771" w:rsidRPr="00D70771" w:rsidRDefault="00D70771" w:rsidP="00FC6E5F">
      <w:pPr>
        <w:spacing w:after="120"/>
        <w:jc w:val="both"/>
        <w:rPr>
          <w:lang w:eastAsia="ko-KR"/>
        </w:rPr>
      </w:pPr>
    </w:p>
    <w:p w14:paraId="1DCB5683" w14:textId="77777777" w:rsidR="004030FE" w:rsidRPr="004030FE" w:rsidRDefault="004030FE" w:rsidP="004030FE">
      <w:pPr>
        <w:pStyle w:val="a"/>
        <w:numPr>
          <w:ilvl w:val="0"/>
          <w:numId w:val="21"/>
        </w:numPr>
        <w:spacing w:after="120"/>
        <w:jc w:val="both"/>
        <w:rPr>
          <w:lang w:eastAsia="ko-KR"/>
        </w:rPr>
      </w:pPr>
      <w:r w:rsidRPr="004030FE">
        <w:rPr>
          <w:lang w:eastAsia="ko-KR"/>
        </w:rPr>
        <w:t>Overall high-level aspects of 5G to 6G migration</w:t>
      </w:r>
    </w:p>
    <w:p w14:paraId="57FD391F" w14:textId="1B0266C3" w:rsidR="00FC3150" w:rsidRDefault="00491676" w:rsidP="00FC6E5F">
      <w:pPr>
        <w:spacing w:after="120"/>
        <w:jc w:val="both"/>
        <w:rPr>
          <w:lang w:eastAsia="ko-KR"/>
        </w:rPr>
      </w:pPr>
      <w:r>
        <w:rPr>
          <w:rFonts w:hint="eastAsia"/>
          <w:lang w:eastAsia="ko-KR"/>
        </w:rPr>
        <w:t xml:space="preserve">Regarding network migration, </w:t>
      </w:r>
      <w:r w:rsidR="00536E0A">
        <w:rPr>
          <w:rFonts w:hint="eastAsia"/>
          <w:lang w:eastAsia="ko-KR"/>
        </w:rPr>
        <w:t xml:space="preserve">from lessons learned from 5G, simple architecture option should be strived for </w:t>
      </w:r>
      <w:r w:rsidR="00A56965">
        <w:rPr>
          <w:rFonts w:hint="eastAsia"/>
          <w:lang w:eastAsia="ko-KR"/>
        </w:rPr>
        <w:t>by</w:t>
      </w:r>
      <w:r w:rsidR="00536E0A">
        <w:rPr>
          <w:rFonts w:hint="eastAsia"/>
          <w:lang w:eastAsia="ko-KR"/>
        </w:rPr>
        <w:t xml:space="preserve"> avoid</w:t>
      </w:r>
      <w:r w:rsidR="00A56965">
        <w:rPr>
          <w:rFonts w:hint="eastAsia"/>
          <w:lang w:eastAsia="ko-KR"/>
        </w:rPr>
        <w:t>ing</w:t>
      </w:r>
      <w:r w:rsidR="00536E0A">
        <w:rPr>
          <w:rFonts w:hint="eastAsia"/>
          <w:lang w:eastAsia="ko-KR"/>
        </w:rPr>
        <w:t xml:space="preserve"> too many </w:t>
      </w:r>
      <w:r w:rsidR="00A56965">
        <w:rPr>
          <w:rFonts w:hint="eastAsia"/>
          <w:lang w:eastAsia="ko-KR"/>
        </w:rPr>
        <w:t xml:space="preserve">migration options. Also, several aspects should be taken into account for network migration such as deployment situation (e.g., NSA or nation-wide SA) or future status of spectrum for each generation (4/5/6G). </w:t>
      </w:r>
      <w:r w:rsidR="00536E0A">
        <w:rPr>
          <w:rFonts w:hint="eastAsia"/>
          <w:lang w:eastAsia="ko-KR"/>
        </w:rPr>
        <w:t>However, there is no study conducted in 3GPP RAN WG yet. In this context, it is quite risky to exclude any migration option at the very first stage of 6G standardization.</w:t>
      </w:r>
      <w:r w:rsidR="00A56965">
        <w:rPr>
          <w:rFonts w:hint="eastAsia"/>
          <w:lang w:eastAsia="ko-KR"/>
        </w:rPr>
        <w:t xml:space="preserve"> </w:t>
      </w:r>
      <w:r w:rsidR="00AC5AF9">
        <w:rPr>
          <w:rFonts w:hint="eastAsia"/>
          <w:lang w:eastAsia="ko-KR"/>
        </w:rPr>
        <w:t xml:space="preserve">Our preference is to have a 6G standalone mode with CA and MRSS with 5G. </w:t>
      </w:r>
      <w:r w:rsidR="00B548E2">
        <w:rPr>
          <w:rFonts w:hint="eastAsia"/>
          <w:lang w:eastAsia="ko-KR"/>
        </w:rPr>
        <w:t xml:space="preserve">For this, UE/RAN/CN impact need to be studied. </w:t>
      </w:r>
      <w:r w:rsidR="007559C6">
        <w:rPr>
          <w:rFonts w:hint="eastAsia"/>
          <w:lang w:eastAsia="ko-KR"/>
        </w:rPr>
        <w:t>On top of that</w:t>
      </w:r>
      <w:r w:rsidR="00AC5AF9">
        <w:rPr>
          <w:rFonts w:hint="eastAsia"/>
          <w:lang w:eastAsia="ko-KR"/>
        </w:rPr>
        <w:t>, 6G RAN WG-level study is necessary</w:t>
      </w:r>
      <w:r w:rsidR="007559C6">
        <w:rPr>
          <w:rFonts w:hint="eastAsia"/>
          <w:lang w:eastAsia="ko-KR"/>
        </w:rPr>
        <w:t xml:space="preserve"> whether to </w:t>
      </w:r>
      <w:r w:rsidR="007559C6">
        <w:rPr>
          <w:lang w:eastAsia="ko-KR"/>
        </w:rPr>
        <w:t>additionally</w:t>
      </w:r>
      <w:r w:rsidR="007559C6">
        <w:rPr>
          <w:rFonts w:hint="eastAsia"/>
          <w:lang w:eastAsia="ko-KR"/>
        </w:rPr>
        <w:t xml:space="preserve"> support any other migration options</w:t>
      </w:r>
      <w:r w:rsidR="00AC5AF9">
        <w:rPr>
          <w:rFonts w:hint="eastAsia"/>
          <w:lang w:eastAsia="ko-KR"/>
        </w:rPr>
        <w:t xml:space="preserve">. </w:t>
      </w:r>
    </w:p>
    <w:p w14:paraId="0795CF91" w14:textId="2211A029" w:rsidR="00994A15" w:rsidRPr="00994A15" w:rsidRDefault="00994A15" w:rsidP="00FC6E5F">
      <w:pPr>
        <w:spacing w:after="120"/>
        <w:jc w:val="both"/>
        <w:rPr>
          <w:lang w:eastAsia="ko-KR"/>
        </w:rPr>
      </w:pPr>
      <w:r>
        <w:rPr>
          <w:rFonts w:hint="eastAsia"/>
          <w:lang w:eastAsia="ko-KR"/>
        </w:rPr>
        <w:t xml:space="preserve">Regarding mobility/interworking between generations, mobility </w:t>
      </w:r>
      <w:r>
        <w:rPr>
          <w:lang w:eastAsia="ko-KR"/>
        </w:rPr>
        <w:t>between</w:t>
      </w:r>
      <w:r>
        <w:rPr>
          <w:rFonts w:hint="eastAsia"/>
          <w:lang w:eastAsia="ko-KR"/>
        </w:rPr>
        <w:t xml:space="preserve"> 6G and 5G would be definitely needed, </w:t>
      </w:r>
      <w:r>
        <w:rPr>
          <w:lang w:eastAsia="ko-KR"/>
        </w:rPr>
        <w:t>and</w:t>
      </w:r>
      <w:r>
        <w:rPr>
          <w:rFonts w:hint="eastAsia"/>
          <w:lang w:eastAsia="ko-KR"/>
        </w:rPr>
        <w:t xml:space="preserve"> on top of that, whether to support interworking between 6G and 4G needs to be further studied considering the </w:t>
      </w:r>
      <w:r>
        <w:rPr>
          <w:lang w:eastAsia="ko-KR"/>
        </w:rPr>
        <w:t>discrepancy</w:t>
      </w:r>
      <w:r>
        <w:rPr>
          <w:rFonts w:hint="eastAsia"/>
          <w:lang w:eastAsia="ko-KR"/>
        </w:rPr>
        <w:t xml:space="preserve"> of coverage between 4G and 5G</w:t>
      </w:r>
      <w:r w:rsidR="000A5C4A">
        <w:rPr>
          <w:rFonts w:hint="eastAsia"/>
          <w:lang w:eastAsia="ko-KR"/>
        </w:rPr>
        <w:t xml:space="preserve"> in the commercial network</w:t>
      </w:r>
      <w:r>
        <w:rPr>
          <w:rFonts w:hint="eastAsia"/>
          <w:lang w:eastAsia="ko-KR"/>
        </w:rPr>
        <w:t xml:space="preserve">. </w:t>
      </w:r>
    </w:p>
    <w:p w14:paraId="4A9F0C3E" w14:textId="39A4F589" w:rsidR="00D70771" w:rsidRDefault="00D70771" w:rsidP="00D70771">
      <w:pPr>
        <w:spacing w:after="120"/>
        <w:jc w:val="both"/>
        <w:rPr>
          <w:lang w:eastAsia="ko-KR"/>
        </w:rPr>
      </w:pPr>
      <w:r>
        <w:rPr>
          <w:rFonts w:hint="eastAsia"/>
          <w:lang w:eastAsia="ko-KR"/>
        </w:rPr>
        <w:t xml:space="preserve">Regarding the </w:t>
      </w:r>
      <w:r w:rsidRPr="00D70771">
        <w:rPr>
          <w:lang w:eastAsia="ko-KR"/>
        </w:rPr>
        <w:t>detailed time plan for the high-level decisions</w:t>
      </w:r>
      <w:r>
        <w:rPr>
          <w:rFonts w:hint="eastAsia"/>
          <w:lang w:eastAsia="ko-KR"/>
        </w:rPr>
        <w:t xml:space="preserve"> on this topic, it would be realistic to set the check point as </w:t>
      </w:r>
      <w:r w:rsidR="008D3941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>Q of 2026</w:t>
      </w:r>
      <w:r w:rsidR="004445E2">
        <w:rPr>
          <w:rFonts w:hint="eastAsia"/>
          <w:lang w:eastAsia="ko-KR"/>
        </w:rPr>
        <w:t>, which needs further discussion</w:t>
      </w:r>
      <w:r>
        <w:rPr>
          <w:rFonts w:hint="eastAsia"/>
          <w:lang w:eastAsia="ko-KR"/>
        </w:rPr>
        <w:t xml:space="preserve">. </w:t>
      </w:r>
    </w:p>
    <w:p w14:paraId="189A01B7" w14:textId="77777777" w:rsidR="00FC3150" w:rsidRPr="00D70771" w:rsidRDefault="00FC3150" w:rsidP="00FC6E5F">
      <w:pPr>
        <w:spacing w:after="120"/>
        <w:jc w:val="both"/>
        <w:rPr>
          <w:lang w:eastAsia="ko-KR"/>
        </w:rPr>
      </w:pPr>
    </w:p>
    <w:p w14:paraId="350E8DC7" w14:textId="77777777" w:rsidR="00AC5AF9" w:rsidRPr="00AC5AF9" w:rsidRDefault="00AC5AF9" w:rsidP="00AC5AF9">
      <w:pPr>
        <w:pStyle w:val="a"/>
        <w:numPr>
          <w:ilvl w:val="0"/>
          <w:numId w:val="21"/>
        </w:numPr>
        <w:spacing w:after="120"/>
        <w:jc w:val="both"/>
        <w:rPr>
          <w:lang w:eastAsia="ko-KR"/>
        </w:rPr>
      </w:pPr>
      <w:r w:rsidRPr="00AC5AF9">
        <w:rPr>
          <w:lang w:eastAsia="ko-KR"/>
        </w:rPr>
        <w:t>RAN architecture and interfaces, including RAN-Core interface</w:t>
      </w:r>
    </w:p>
    <w:p w14:paraId="32B595C5" w14:textId="00BCA491" w:rsidR="00FC3150" w:rsidRDefault="006E7247" w:rsidP="00FC6E5F">
      <w:pPr>
        <w:spacing w:after="120"/>
        <w:jc w:val="both"/>
        <w:rPr>
          <w:lang w:eastAsia="ko-KR"/>
        </w:rPr>
      </w:pPr>
      <w:r>
        <w:rPr>
          <w:rFonts w:hint="eastAsia"/>
          <w:lang w:eastAsia="ko-KR"/>
        </w:rPr>
        <w:t xml:space="preserve">The overall RAN architecture and the relevant interfaces should be studied in order to properly support the above aspects. </w:t>
      </w:r>
      <w:r w:rsidR="00805548">
        <w:rPr>
          <w:rFonts w:hint="eastAsia"/>
          <w:lang w:eastAsia="ko-KR"/>
        </w:rPr>
        <w:t>If any other migration option rather than a 6G SA with MRSS and CA is found to be supported, the corresponding RAN architecture and interfaces also need to be studied. Meanwhile, f</w:t>
      </w:r>
      <w:r>
        <w:rPr>
          <w:rFonts w:hint="eastAsia"/>
          <w:lang w:eastAsia="ko-KR"/>
        </w:rPr>
        <w:t xml:space="preserve">rom our commercial experience, we slightly prefer not to have the RAN internal function split (i.e., CU-DU function split) due to lack of benefits. </w:t>
      </w:r>
    </w:p>
    <w:p w14:paraId="1BD96EDB" w14:textId="0D2F942B" w:rsidR="00613B4A" w:rsidRDefault="00613B4A" w:rsidP="00613B4A">
      <w:pPr>
        <w:spacing w:after="120"/>
        <w:jc w:val="both"/>
        <w:rPr>
          <w:lang w:eastAsia="ko-KR"/>
        </w:rPr>
      </w:pPr>
      <w:r>
        <w:rPr>
          <w:rFonts w:hint="eastAsia"/>
          <w:lang w:eastAsia="ko-KR"/>
        </w:rPr>
        <w:t xml:space="preserve">Regarding the </w:t>
      </w:r>
      <w:r w:rsidRPr="00D70771">
        <w:rPr>
          <w:lang w:eastAsia="ko-KR"/>
        </w:rPr>
        <w:t>detailed time plan for the high-level decisions</w:t>
      </w:r>
      <w:r>
        <w:rPr>
          <w:rFonts w:hint="eastAsia"/>
          <w:lang w:eastAsia="ko-KR"/>
        </w:rPr>
        <w:t xml:space="preserve"> on this topic, it would be dependent on the study outcome of the above topics</w:t>
      </w:r>
      <w:r w:rsidR="00D26BFE">
        <w:rPr>
          <w:rFonts w:hint="eastAsia"/>
          <w:lang w:eastAsia="ko-KR"/>
        </w:rPr>
        <w:t>, e.g., +</w:t>
      </w:r>
      <w:r w:rsidR="001F03A8">
        <w:rPr>
          <w:rFonts w:hint="eastAsia"/>
          <w:lang w:eastAsia="ko-KR"/>
        </w:rPr>
        <w:t>2</w:t>
      </w:r>
      <w:r w:rsidR="00D26BFE">
        <w:rPr>
          <w:rFonts w:hint="eastAsia"/>
          <w:lang w:eastAsia="ko-KR"/>
        </w:rPr>
        <w:t>Q</w:t>
      </w:r>
      <w:r w:rsidR="001F03A8">
        <w:rPr>
          <w:rFonts w:hint="eastAsia"/>
          <w:lang w:eastAsia="ko-KR"/>
        </w:rPr>
        <w:t xml:space="preserve"> or +3Q</w:t>
      </w:r>
      <w:r w:rsidR="001E33CD">
        <w:rPr>
          <w:rFonts w:hint="eastAsia"/>
          <w:lang w:eastAsia="ko-KR"/>
        </w:rPr>
        <w:t xml:space="preserve"> </w:t>
      </w:r>
      <w:r w:rsidR="00D26BFE">
        <w:rPr>
          <w:rFonts w:hint="eastAsia"/>
          <w:lang w:eastAsia="ko-KR"/>
        </w:rPr>
        <w:t>from the above checkpoint</w:t>
      </w:r>
      <w:r w:rsidR="004445E2">
        <w:rPr>
          <w:rFonts w:hint="eastAsia"/>
          <w:lang w:eastAsia="ko-KR"/>
        </w:rPr>
        <w:t>, which needs further discussion</w:t>
      </w:r>
      <w:r w:rsidR="00D26BFE">
        <w:rPr>
          <w:rFonts w:hint="eastAsia"/>
          <w:lang w:eastAsia="ko-KR"/>
        </w:rPr>
        <w:t xml:space="preserve">. </w:t>
      </w:r>
    </w:p>
    <w:p w14:paraId="168408FF" w14:textId="77777777" w:rsidR="006E7247" w:rsidRPr="00613B4A" w:rsidRDefault="006E7247" w:rsidP="00FC6E5F">
      <w:pPr>
        <w:spacing w:after="120"/>
        <w:jc w:val="both"/>
        <w:rPr>
          <w:lang w:eastAsia="ko-KR"/>
        </w:rPr>
      </w:pPr>
    </w:p>
    <w:p w14:paraId="616A8C78" w14:textId="4DB5D72D" w:rsidR="005F776B" w:rsidRPr="00AC5AF9" w:rsidRDefault="005F776B" w:rsidP="005F776B">
      <w:pPr>
        <w:pStyle w:val="a"/>
        <w:numPr>
          <w:ilvl w:val="0"/>
          <w:numId w:val="21"/>
        </w:numPr>
        <w:spacing w:after="120"/>
        <w:jc w:val="both"/>
        <w:rPr>
          <w:lang w:eastAsia="ko-KR"/>
        </w:rPr>
      </w:pPr>
      <w:r w:rsidRPr="005F776B">
        <w:rPr>
          <w:lang w:eastAsia="ko-KR"/>
        </w:rPr>
        <w:t>Coordination of 6G AI/ML framework</w:t>
      </w:r>
    </w:p>
    <w:p w14:paraId="7569BE73" w14:textId="7FD917FC" w:rsidR="002F072A" w:rsidRPr="0017690B" w:rsidRDefault="005F776B" w:rsidP="00FC6E5F">
      <w:pPr>
        <w:spacing w:after="120"/>
        <w:jc w:val="both"/>
        <w:rPr>
          <w:lang w:eastAsia="ko-KR"/>
        </w:rPr>
      </w:pPr>
      <w:r>
        <w:rPr>
          <w:rFonts w:hint="eastAsia"/>
          <w:lang w:eastAsia="ko-KR"/>
        </w:rPr>
        <w:t xml:space="preserve">AI/ML is one of the fundamental aspects to be supported in 6G, </w:t>
      </w:r>
      <w:r w:rsidR="0017690B">
        <w:rPr>
          <w:rFonts w:hint="eastAsia"/>
          <w:lang w:eastAsia="ko-KR"/>
        </w:rPr>
        <w:t xml:space="preserve">and thus the </w:t>
      </w:r>
      <w:r w:rsidR="0017690B">
        <w:rPr>
          <w:lang w:eastAsia="ko-KR"/>
        </w:rPr>
        <w:t>relevant</w:t>
      </w:r>
      <w:r w:rsidR="0017690B">
        <w:rPr>
          <w:rFonts w:hint="eastAsia"/>
          <w:lang w:eastAsia="ko-KR"/>
        </w:rPr>
        <w:t xml:space="preserve"> study would be necessary including whether to take into account the framework specified in 5G. </w:t>
      </w:r>
    </w:p>
    <w:p w14:paraId="68D8119C" w14:textId="77777777" w:rsidR="005F776B" w:rsidRPr="00AC5AF9" w:rsidRDefault="005F776B" w:rsidP="00FC6E5F">
      <w:pPr>
        <w:spacing w:after="120"/>
        <w:jc w:val="both"/>
        <w:rPr>
          <w:lang w:eastAsia="ko-KR"/>
        </w:rPr>
      </w:pPr>
    </w:p>
    <w:p w14:paraId="4A3CF4D9" w14:textId="140C230A" w:rsidR="00FC3150" w:rsidRDefault="002F072A" w:rsidP="00FC6E5F">
      <w:pPr>
        <w:spacing w:after="120"/>
        <w:jc w:val="both"/>
        <w:rPr>
          <w:lang w:eastAsia="ko-KR"/>
        </w:rPr>
      </w:pPr>
      <w:r>
        <w:rPr>
          <w:rFonts w:hint="eastAsia"/>
          <w:lang w:eastAsia="ko-KR"/>
        </w:rPr>
        <w:t xml:space="preserve">Based on the above discussion, the following objectives </w:t>
      </w:r>
      <w:r w:rsidR="00ED344D">
        <w:rPr>
          <w:rFonts w:hint="eastAsia"/>
          <w:lang w:eastAsia="ko-KR"/>
        </w:rPr>
        <w:t xml:space="preserve">and the detailed time plan </w:t>
      </w:r>
      <w:r>
        <w:rPr>
          <w:rFonts w:hint="eastAsia"/>
          <w:lang w:eastAsia="ko-KR"/>
        </w:rPr>
        <w:t xml:space="preserve">are proposed for 6G RAN WG-level study item. </w:t>
      </w:r>
      <w:r w:rsidR="00E427FD">
        <w:rPr>
          <w:rFonts w:hint="eastAsia"/>
          <w:lang w:eastAsia="ko-KR"/>
        </w:rPr>
        <w:t>Of course, other objectives on top of the above need to be identified for meeting 6G requirements.</w:t>
      </w:r>
    </w:p>
    <w:p w14:paraId="4B49BACF" w14:textId="694FC736" w:rsidR="00207563" w:rsidRDefault="00640F8A" w:rsidP="00207563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>
        <w:rPr>
          <w:rFonts w:hint="eastAsia"/>
          <w:lang w:val="en-GB" w:eastAsia="ko-KR"/>
        </w:rPr>
        <w:t>T</w:t>
      </w:r>
      <w:r w:rsidR="00207563">
        <w:rPr>
          <w:rFonts w:hint="eastAsia"/>
          <w:lang w:val="en-GB" w:eastAsia="ko-KR"/>
        </w:rPr>
        <w:t>he following objectives are proposed for 6G RAN WG SI:</w:t>
      </w:r>
    </w:p>
    <w:p w14:paraId="131F4AB3" w14:textId="47437DBF" w:rsidR="00207563" w:rsidRPr="00207563" w:rsidRDefault="00207563" w:rsidP="00207563">
      <w:pPr>
        <w:pStyle w:val="Proposal"/>
        <w:numPr>
          <w:ilvl w:val="0"/>
          <w:numId w:val="21"/>
        </w:numPr>
        <w:rPr>
          <w:lang w:val="en-GB" w:eastAsia="ko-KR"/>
        </w:rPr>
      </w:pPr>
      <w:r w:rsidRPr="002B077C">
        <w:rPr>
          <w:lang w:eastAsia="ko-KR"/>
        </w:rPr>
        <w:t>Fundamental 6G radio design aspects</w:t>
      </w:r>
    </w:p>
    <w:p w14:paraId="2E50DAFD" w14:textId="63DAF5CF" w:rsidR="00207563" w:rsidRPr="00207563" w:rsidRDefault="00207563" w:rsidP="00207563">
      <w:pPr>
        <w:pStyle w:val="Proposal"/>
        <w:numPr>
          <w:ilvl w:val="1"/>
          <w:numId w:val="21"/>
        </w:numPr>
        <w:rPr>
          <w:lang w:val="en-GB" w:eastAsia="ko-KR"/>
        </w:rPr>
      </w:pPr>
      <w:r w:rsidRPr="00207563">
        <w:rPr>
          <w:lang w:val="en-GB" w:eastAsia="ko-KR"/>
        </w:rPr>
        <w:t>For waveform, channel coding, modulation, and frame structure,</w:t>
      </w:r>
      <w:r>
        <w:rPr>
          <w:rFonts w:hint="eastAsia"/>
          <w:lang w:val="en-GB" w:eastAsia="ko-KR"/>
        </w:rPr>
        <w:t xml:space="preserve"> </w:t>
      </w:r>
      <w:r>
        <w:rPr>
          <w:rFonts w:hint="eastAsia"/>
          <w:lang w:eastAsia="ko-KR"/>
        </w:rPr>
        <w:t xml:space="preserve">5G shall be the baseline for 6G radio, and study if any potential technique(s) is(are) necessary </w:t>
      </w:r>
      <w:r w:rsidR="00FC3150">
        <w:rPr>
          <w:rFonts w:hint="eastAsia"/>
          <w:lang w:eastAsia="ko-KR"/>
        </w:rPr>
        <w:t>[RAN1]</w:t>
      </w:r>
    </w:p>
    <w:p w14:paraId="5538344D" w14:textId="718BF18D" w:rsidR="00207563" w:rsidRPr="00C75F65" w:rsidRDefault="00607DE5" w:rsidP="00207563">
      <w:pPr>
        <w:pStyle w:val="Proposal"/>
        <w:numPr>
          <w:ilvl w:val="2"/>
          <w:numId w:val="21"/>
        </w:numPr>
        <w:rPr>
          <w:lang w:val="en-GB" w:eastAsia="ko-KR"/>
        </w:rPr>
      </w:pPr>
      <w:r>
        <w:rPr>
          <w:rFonts w:hint="eastAsia"/>
          <w:lang w:val="en-GB" w:eastAsia="ko-KR"/>
        </w:rPr>
        <w:t>FFS:</w:t>
      </w:r>
      <w:r w:rsidR="00D461EA">
        <w:rPr>
          <w:rFonts w:hint="eastAsia"/>
          <w:lang w:val="en-GB" w:eastAsia="ko-KR"/>
        </w:rPr>
        <w:t xml:space="preserve"> a</w:t>
      </w:r>
      <w:r w:rsidR="00207563">
        <w:rPr>
          <w:rFonts w:hint="eastAsia"/>
          <w:lang w:eastAsia="ko-KR"/>
        </w:rPr>
        <w:t xml:space="preserve">ny potential technique(s) </w:t>
      </w:r>
      <w:r>
        <w:rPr>
          <w:rFonts w:hint="eastAsia"/>
          <w:lang w:eastAsia="ko-KR"/>
        </w:rPr>
        <w:t>if</w:t>
      </w:r>
      <w:r w:rsidR="00D461EA">
        <w:rPr>
          <w:rFonts w:hint="eastAsia"/>
          <w:lang w:eastAsia="ko-KR"/>
        </w:rPr>
        <w:t xml:space="preserve"> </w:t>
      </w:r>
      <w:r w:rsidR="00207563">
        <w:rPr>
          <w:rFonts w:hint="eastAsia"/>
          <w:lang w:eastAsia="ko-KR"/>
        </w:rPr>
        <w:t>justifi</w:t>
      </w:r>
      <w:r>
        <w:rPr>
          <w:rFonts w:hint="eastAsia"/>
          <w:lang w:eastAsia="ko-KR"/>
        </w:rPr>
        <w:t>ed</w:t>
      </w:r>
      <w:r w:rsidR="00207563">
        <w:rPr>
          <w:rFonts w:hint="eastAsia"/>
          <w:lang w:eastAsia="ko-KR"/>
        </w:rPr>
        <w:t xml:space="preserve"> with </w:t>
      </w:r>
      <w:r w:rsidR="00D461EA">
        <w:rPr>
          <w:rFonts w:hint="eastAsia"/>
          <w:lang w:eastAsia="ko-KR"/>
        </w:rPr>
        <w:t xml:space="preserve">respect to </w:t>
      </w:r>
      <w:r w:rsidR="00207563">
        <w:rPr>
          <w:rFonts w:hint="eastAsia"/>
          <w:lang w:eastAsia="ko-KR"/>
        </w:rPr>
        <w:t>huge performance gain and cost efficiency</w:t>
      </w:r>
    </w:p>
    <w:p w14:paraId="59F72663" w14:textId="145D680E" w:rsidR="00C75F65" w:rsidRDefault="00C75F65" w:rsidP="00C75F65">
      <w:pPr>
        <w:pStyle w:val="Proposal"/>
        <w:numPr>
          <w:ilvl w:val="0"/>
          <w:numId w:val="21"/>
        </w:numPr>
        <w:rPr>
          <w:lang w:val="en-GB" w:eastAsia="ko-KR"/>
        </w:rPr>
      </w:pPr>
      <w:r w:rsidRPr="00C75F65">
        <w:rPr>
          <w:lang w:val="en-GB" w:eastAsia="ko-KR"/>
        </w:rPr>
        <w:t>Overall high-level aspects of 5G to 6G migration</w:t>
      </w:r>
    </w:p>
    <w:p w14:paraId="762E91B7" w14:textId="5192D530" w:rsidR="00C75F65" w:rsidRDefault="00C75F65" w:rsidP="00C75F65">
      <w:pPr>
        <w:pStyle w:val="Proposal"/>
        <w:numPr>
          <w:ilvl w:val="1"/>
          <w:numId w:val="21"/>
        </w:numPr>
        <w:rPr>
          <w:lang w:val="en-GB" w:eastAsia="ko-KR"/>
        </w:rPr>
      </w:pPr>
      <w:r>
        <w:rPr>
          <w:rFonts w:hint="eastAsia"/>
          <w:lang w:val="en-GB" w:eastAsia="ko-KR"/>
        </w:rPr>
        <w:lastRenderedPageBreak/>
        <w:t xml:space="preserve">Study the </w:t>
      </w:r>
      <w:r w:rsidR="002E1A8F">
        <w:rPr>
          <w:rFonts w:hint="eastAsia"/>
          <w:lang w:val="en-GB" w:eastAsia="ko-KR"/>
        </w:rPr>
        <w:t>UE/RAN</w:t>
      </w:r>
      <w:r w:rsidR="000813D7">
        <w:rPr>
          <w:rFonts w:hint="eastAsia"/>
          <w:lang w:val="en-GB" w:eastAsia="ko-KR"/>
        </w:rPr>
        <w:t>/CN</w:t>
      </w:r>
      <w:r>
        <w:rPr>
          <w:rFonts w:hint="eastAsia"/>
          <w:lang w:val="en-GB" w:eastAsia="ko-KR"/>
        </w:rPr>
        <w:t xml:space="preserve"> impact to support </w:t>
      </w:r>
      <w:r w:rsidRPr="00C75F65">
        <w:rPr>
          <w:lang w:val="en-GB" w:eastAsia="ko-KR"/>
        </w:rPr>
        <w:t xml:space="preserve">a </w:t>
      </w:r>
      <w:r w:rsidR="00AC5AF9">
        <w:rPr>
          <w:rFonts w:hint="eastAsia"/>
          <w:lang w:val="en-GB" w:eastAsia="ko-KR"/>
        </w:rPr>
        <w:t xml:space="preserve">6G </w:t>
      </w:r>
      <w:r w:rsidRPr="00C75F65">
        <w:rPr>
          <w:lang w:val="en-GB" w:eastAsia="ko-KR"/>
        </w:rPr>
        <w:t>standalone mode with multi-RAT spectrum sharing (MRSS) with 5G and carrier aggregation</w:t>
      </w:r>
      <w:r w:rsidR="009F3A6B">
        <w:rPr>
          <w:rFonts w:hint="eastAsia"/>
          <w:lang w:val="en-GB" w:eastAsia="ko-KR"/>
        </w:rPr>
        <w:t xml:space="preserve"> </w:t>
      </w:r>
      <w:r w:rsidR="009F3A6B" w:rsidRPr="009F3A6B">
        <w:rPr>
          <w:lang w:val="en-GB" w:eastAsia="ko-KR"/>
        </w:rPr>
        <w:t>[RAN1</w:t>
      </w:r>
      <w:r w:rsidR="00650FFE">
        <w:rPr>
          <w:rFonts w:hint="eastAsia"/>
          <w:lang w:val="en-GB" w:eastAsia="ko-KR"/>
        </w:rPr>
        <w:t>,</w:t>
      </w:r>
      <w:r w:rsidR="009F3A6B" w:rsidRPr="009F3A6B">
        <w:rPr>
          <w:lang w:val="en-GB" w:eastAsia="ko-KR"/>
        </w:rPr>
        <w:t xml:space="preserve"> RAN2, RAN</w:t>
      </w:r>
      <w:r w:rsidR="009F3A6B">
        <w:rPr>
          <w:rFonts w:hint="eastAsia"/>
          <w:lang w:val="en-GB" w:eastAsia="ko-KR"/>
        </w:rPr>
        <w:t>3</w:t>
      </w:r>
      <w:r w:rsidR="009F3A6B" w:rsidRPr="009F3A6B">
        <w:rPr>
          <w:lang w:val="en-GB" w:eastAsia="ko-KR"/>
        </w:rPr>
        <w:t>, RAN</w:t>
      </w:r>
      <w:r w:rsidR="009F3A6B">
        <w:rPr>
          <w:rFonts w:hint="eastAsia"/>
          <w:lang w:val="en-GB" w:eastAsia="ko-KR"/>
        </w:rPr>
        <w:t>4</w:t>
      </w:r>
      <w:r w:rsidR="00650FFE">
        <w:rPr>
          <w:rFonts w:hint="eastAsia"/>
          <w:lang w:val="en-GB" w:eastAsia="ko-KR"/>
        </w:rPr>
        <w:t>, SA2</w:t>
      </w:r>
      <w:r w:rsidR="009F3A6B" w:rsidRPr="009F3A6B">
        <w:rPr>
          <w:lang w:val="en-GB" w:eastAsia="ko-KR"/>
        </w:rPr>
        <w:t>]</w:t>
      </w:r>
    </w:p>
    <w:p w14:paraId="42A59DF8" w14:textId="3A917421" w:rsidR="00C75F65" w:rsidRDefault="00C75F65" w:rsidP="00C75F65">
      <w:pPr>
        <w:pStyle w:val="Proposal"/>
        <w:numPr>
          <w:ilvl w:val="1"/>
          <w:numId w:val="21"/>
        </w:numPr>
        <w:rPr>
          <w:lang w:val="en-GB" w:eastAsia="ko-KR"/>
        </w:rPr>
      </w:pPr>
      <w:r>
        <w:rPr>
          <w:rFonts w:hint="eastAsia"/>
          <w:lang w:val="en-GB" w:eastAsia="ko-KR"/>
        </w:rPr>
        <w:t xml:space="preserve">Study other migration options </w:t>
      </w:r>
      <w:r w:rsidR="00D01F24">
        <w:rPr>
          <w:rFonts w:hint="eastAsia"/>
          <w:lang w:val="en-GB" w:eastAsia="ko-KR"/>
        </w:rPr>
        <w:t xml:space="preserve">whether to additionally be supported </w:t>
      </w:r>
      <w:r w:rsidR="00446F2E" w:rsidRPr="009F3A6B">
        <w:rPr>
          <w:lang w:val="en-GB" w:eastAsia="ko-KR"/>
        </w:rPr>
        <w:t>[RAN1 RAN2, RAN</w:t>
      </w:r>
      <w:r w:rsidR="00446F2E">
        <w:rPr>
          <w:rFonts w:hint="eastAsia"/>
          <w:lang w:val="en-GB" w:eastAsia="ko-KR"/>
        </w:rPr>
        <w:t>3</w:t>
      </w:r>
      <w:r w:rsidR="00446F2E" w:rsidRPr="009F3A6B">
        <w:rPr>
          <w:lang w:val="en-GB" w:eastAsia="ko-KR"/>
        </w:rPr>
        <w:t>, RAN</w:t>
      </w:r>
      <w:r w:rsidR="00446F2E">
        <w:rPr>
          <w:rFonts w:hint="eastAsia"/>
          <w:lang w:val="en-GB" w:eastAsia="ko-KR"/>
        </w:rPr>
        <w:t>4, SA2</w:t>
      </w:r>
      <w:r w:rsidR="00446F2E" w:rsidRPr="009F3A6B">
        <w:rPr>
          <w:lang w:val="en-GB" w:eastAsia="ko-KR"/>
        </w:rPr>
        <w:t>]</w:t>
      </w:r>
    </w:p>
    <w:p w14:paraId="61237BE8" w14:textId="3BB28811" w:rsidR="005A245C" w:rsidRDefault="005A245C" w:rsidP="00C75F65">
      <w:pPr>
        <w:pStyle w:val="Proposal"/>
        <w:numPr>
          <w:ilvl w:val="1"/>
          <w:numId w:val="21"/>
        </w:numPr>
        <w:rPr>
          <w:lang w:val="en-GB" w:eastAsia="ko-KR"/>
        </w:rPr>
      </w:pPr>
      <w:r>
        <w:rPr>
          <w:rFonts w:hint="eastAsia"/>
          <w:lang w:val="en-GB" w:eastAsia="ko-KR"/>
        </w:rPr>
        <w:t>Study and identify the technical features necessary for mobility between 6G and 5G</w:t>
      </w:r>
      <w:r w:rsidR="00C107DB">
        <w:rPr>
          <w:rFonts w:hint="eastAsia"/>
          <w:lang w:val="en-GB" w:eastAsia="ko-KR"/>
        </w:rPr>
        <w:t xml:space="preserve"> </w:t>
      </w:r>
      <w:r w:rsidR="00C107DB" w:rsidRPr="00C107DB">
        <w:rPr>
          <w:lang w:val="en-GB" w:eastAsia="ko-KR"/>
        </w:rPr>
        <w:t>[RAN2, RAN3, RAN4]</w:t>
      </w:r>
    </w:p>
    <w:p w14:paraId="5D1EA815" w14:textId="4BD214F0" w:rsidR="005A245C" w:rsidRDefault="005A245C" w:rsidP="005A245C">
      <w:pPr>
        <w:pStyle w:val="Proposal"/>
        <w:numPr>
          <w:ilvl w:val="2"/>
          <w:numId w:val="21"/>
        </w:numPr>
        <w:rPr>
          <w:lang w:val="en-GB" w:eastAsia="ko-KR"/>
        </w:rPr>
      </w:pPr>
      <w:r>
        <w:rPr>
          <w:rFonts w:hint="eastAsia"/>
          <w:lang w:val="en-GB" w:eastAsia="ko-KR"/>
        </w:rPr>
        <w:t xml:space="preserve">FFS: </w:t>
      </w:r>
      <w:r w:rsidR="00904F40">
        <w:rPr>
          <w:rFonts w:hint="eastAsia"/>
          <w:lang w:val="en-GB" w:eastAsia="ko-KR"/>
        </w:rPr>
        <w:t xml:space="preserve">whether/how to support </w:t>
      </w:r>
      <w:r>
        <w:rPr>
          <w:rFonts w:hint="eastAsia"/>
          <w:lang w:val="en-GB" w:eastAsia="ko-KR"/>
        </w:rPr>
        <w:t>interworking between 6G and 4G</w:t>
      </w:r>
    </w:p>
    <w:p w14:paraId="5413AF51" w14:textId="1239A95E" w:rsidR="00142D16" w:rsidRPr="00142D16" w:rsidRDefault="00142D16" w:rsidP="00142D16">
      <w:pPr>
        <w:pStyle w:val="Proposal"/>
        <w:numPr>
          <w:ilvl w:val="0"/>
          <w:numId w:val="21"/>
        </w:numPr>
        <w:rPr>
          <w:lang w:val="en-GB" w:eastAsia="ko-KR"/>
        </w:rPr>
      </w:pPr>
      <w:r w:rsidRPr="00AC5AF9">
        <w:rPr>
          <w:lang w:eastAsia="ko-KR"/>
        </w:rPr>
        <w:t>RAN architecture and interfaces, including RAN-Core interface</w:t>
      </w:r>
    </w:p>
    <w:p w14:paraId="696997A2" w14:textId="56C857B8" w:rsidR="00142D16" w:rsidRDefault="008E77B0" w:rsidP="00142D16">
      <w:pPr>
        <w:pStyle w:val="Proposal"/>
        <w:numPr>
          <w:ilvl w:val="1"/>
          <w:numId w:val="21"/>
        </w:numPr>
        <w:rPr>
          <w:lang w:val="en-GB" w:eastAsia="ko-KR"/>
        </w:rPr>
      </w:pPr>
      <w:r>
        <w:rPr>
          <w:rFonts w:hint="eastAsia"/>
          <w:lang w:val="en-GB" w:eastAsia="ko-KR"/>
        </w:rPr>
        <w:t xml:space="preserve">Study overall RAN architecture </w:t>
      </w:r>
      <w:r w:rsidR="003B1F2C">
        <w:rPr>
          <w:rFonts w:hint="eastAsia"/>
          <w:lang w:val="en-GB" w:eastAsia="ko-KR"/>
        </w:rPr>
        <w:t xml:space="preserve">taking into account 6G migration to be supported </w:t>
      </w:r>
      <w:r>
        <w:rPr>
          <w:rFonts w:hint="eastAsia"/>
          <w:lang w:val="en-GB" w:eastAsia="ko-KR"/>
        </w:rPr>
        <w:t xml:space="preserve">[RAN3, RAN2] </w:t>
      </w:r>
    </w:p>
    <w:p w14:paraId="7AA2644B" w14:textId="6102A314" w:rsidR="008E77B0" w:rsidRDefault="001A02C6" w:rsidP="00142D16">
      <w:pPr>
        <w:pStyle w:val="Proposal"/>
        <w:numPr>
          <w:ilvl w:val="1"/>
          <w:numId w:val="21"/>
        </w:numPr>
        <w:rPr>
          <w:lang w:val="en-GB" w:eastAsia="ko-KR"/>
        </w:rPr>
      </w:pPr>
      <w:r>
        <w:rPr>
          <w:rFonts w:hint="eastAsia"/>
          <w:lang w:val="en-GB" w:eastAsia="ko-KR"/>
        </w:rPr>
        <w:t xml:space="preserve">Study </w:t>
      </w:r>
      <w:r w:rsidR="008E77B0" w:rsidRPr="008E77B0">
        <w:rPr>
          <w:lang w:val="en-GB" w:eastAsia="ko-KR"/>
        </w:rPr>
        <w:t xml:space="preserve">RAN-CN functional split, interface, protocol stack and procedures </w:t>
      </w:r>
      <w:r w:rsidR="003B1F2C">
        <w:rPr>
          <w:rFonts w:hint="eastAsia"/>
          <w:lang w:val="en-GB" w:eastAsia="ko-KR"/>
        </w:rPr>
        <w:t xml:space="preserve">taking into account 6G migration option to be supported </w:t>
      </w:r>
      <w:r w:rsidR="008E77B0" w:rsidRPr="008E77B0">
        <w:rPr>
          <w:lang w:val="en-GB" w:eastAsia="ko-KR"/>
        </w:rPr>
        <w:t>[RAN3</w:t>
      </w:r>
      <w:r w:rsidR="006E7247">
        <w:rPr>
          <w:rFonts w:hint="eastAsia"/>
          <w:lang w:val="en-GB" w:eastAsia="ko-KR"/>
        </w:rPr>
        <w:t>, SA2</w:t>
      </w:r>
      <w:r w:rsidR="008E77B0" w:rsidRPr="008E77B0">
        <w:rPr>
          <w:lang w:val="en-GB" w:eastAsia="ko-KR"/>
        </w:rPr>
        <w:t>]</w:t>
      </w:r>
    </w:p>
    <w:p w14:paraId="33766B6E" w14:textId="68CBF566" w:rsidR="001C719A" w:rsidRDefault="001C719A" w:rsidP="00142D16">
      <w:pPr>
        <w:pStyle w:val="Proposal"/>
        <w:numPr>
          <w:ilvl w:val="1"/>
          <w:numId w:val="21"/>
        </w:numPr>
        <w:rPr>
          <w:lang w:val="en-GB" w:eastAsia="ko-KR"/>
        </w:rPr>
      </w:pPr>
      <w:r>
        <w:rPr>
          <w:rFonts w:hint="eastAsia"/>
          <w:lang w:val="en-GB" w:eastAsia="ko-KR"/>
        </w:rPr>
        <w:t xml:space="preserve">Study </w:t>
      </w:r>
      <w:r w:rsidRPr="008E77B0">
        <w:rPr>
          <w:lang w:val="en-GB" w:eastAsia="ko-KR"/>
        </w:rPr>
        <w:t>RAN</w:t>
      </w:r>
      <w:r>
        <w:rPr>
          <w:rFonts w:hint="eastAsia"/>
          <w:lang w:val="en-GB" w:eastAsia="ko-KR"/>
        </w:rPr>
        <w:t xml:space="preserve"> internal</w:t>
      </w:r>
      <w:r w:rsidRPr="008E77B0">
        <w:rPr>
          <w:lang w:val="en-GB" w:eastAsia="ko-KR"/>
        </w:rPr>
        <w:t xml:space="preserve"> functional split, interface, protocol stack and procedures [RAN3</w:t>
      </w:r>
      <w:r>
        <w:rPr>
          <w:rFonts w:hint="eastAsia"/>
          <w:lang w:val="en-GB" w:eastAsia="ko-KR"/>
        </w:rPr>
        <w:t>, RAN2]</w:t>
      </w:r>
    </w:p>
    <w:p w14:paraId="4D34E34A" w14:textId="39BE4DDE" w:rsidR="001C719A" w:rsidRDefault="001C719A" w:rsidP="001C719A">
      <w:pPr>
        <w:pStyle w:val="Proposal"/>
        <w:numPr>
          <w:ilvl w:val="2"/>
          <w:numId w:val="21"/>
        </w:numPr>
        <w:rPr>
          <w:lang w:val="en-GB" w:eastAsia="ko-KR"/>
        </w:rPr>
      </w:pPr>
      <w:r>
        <w:rPr>
          <w:rFonts w:hint="eastAsia"/>
          <w:lang w:val="en-GB" w:eastAsia="ko-KR"/>
        </w:rPr>
        <w:t>Note: No support of CU-DU function split in 6G</w:t>
      </w:r>
    </w:p>
    <w:p w14:paraId="535CBBB4" w14:textId="6BA8B729" w:rsidR="0017690B" w:rsidRDefault="0017690B" w:rsidP="0017690B">
      <w:pPr>
        <w:pStyle w:val="Proposal"/>
        <w:numPr>
          <w:ilvl w:val="0"/>
          <w:numId w:val="21"/>
        </w:numPr>
        <w:rPr>
          <w:lang w:val="en-GB" w:eastAsia="ko-KR"/>
        </w:rPr>
      </w:pPr>
      <w:r w:rsidRPr="0017690B">
        <w:rPr>
          <w:rFonts w:hint="eastAsia"/>
          <w:lang w:val="en-GB" w:eastAsia="ko-KR"/>
        </w:rPr>
        <w:t>Coordination of 6G AI/ML framework</w:t>
      </w:r>
    </w:p>
    <w:p w14:paraId="6785F74B" w14:textId="108E7083" w:rsidR="0017690B" w:rsidRDefault="0017690B" w:rsidP="0017690B">
      <w:pPr>
        <w:pStyle w:val="Proposal"/>
        <w:numPr>
          <w:ilvl w:val="1"/>
          <w:numId w:val="21"/>
        </w:numPr>
        <w:rPr>
          <w:lang w:val="en-GB" w:eastAsia="ko-KR"/>
        </w:rPr>
      </w:pPr>
      <w:r>
        <w:rPr>
          <w:rFonts w:hint="eastAsia"/>
          <w:lang w:val="en-GB" w:eastAsia="ko-KR"/>
        </w:rPr>
        <w:t xml:space="preserve">Study </w:t>
      </w:r>
      <w:r w:rsidR="008F0F32">
        <w:rPr>
          <w:rFonts w:hint="eastAsia"/>
          <w:lang w:val="en-GB" w:eastAsia="ko-KR"/>
        </w:rPr>
        <w:t xml:space="preserve">and identify </w:t>
      </w:r>
      <w:r w:rsidR="002902BA">
        <w:rPr>
          <w:rFonts w:hint="eastAsia"/>
          <w:lang w:val="en-GB" w:eastAsia="ko-KR"/>
        </w:rPr>
        <w:t>the uni</w:t>
      </w:r>
      <w:r w:rsidR="002902BA" w:rsidRPr="002902BA">
        <w:rPr>
          <w:lang w:val="en-GB" w:eastAsia="ko-KR"/>
        </w:rPr>
        <w:t>fied AI/ML framework for 6G</w:t>
      </w:r>
      <w:r w:rsidR="002902BA">
        <w:rPr>
          <w:rFonts w:hint="eastAsia"/>
          <w:lang w:val="en-GB" w:eastAsia="ko-KR"/>
        </w:rPr>
        <w:t xml:space="preserve"> with consideration of the framework specified in 5G [RAN1, RAN2, RAN3</w:t>
      </w:r>
      <w:r w:rsidR="00D46B37">
        <w:rPr>
          <w:rFonts w:hint="eastAsia"/>
          <w:lang w:val="en-GB" w:eastAsia="ko-KR"/>
        </w:rPr>
        <w:t>, RAN4</w:t>
      </w:r>
      <w:r w:rsidR="002902BA">
        <w:rPr>
          <w:rFonts w:hint="eastAsia"/>
          <w:lang w:val="en-GB" w:eastAsia="ko-KR"/>
        </w:rPr>
        <w:t>]</w:t>
      </w:r>
    </w:p>
    <w:p w14:paraId="794EFC4A" w14:textId="23B8C0B2" w:rsidR="003279E2" w:rsidRDefault="003279E2" w:rsidP="003279E2">
      <w:pPr>
        <w:pStyle w:val="Proposal"/>
        <w:numPr>
          <w:ilvl w:val="1"/>
          <w:numId w:val="21"/>
        </w:numPr>
        <w:rPr>
          <w:lang w:val="en-GB" w:eastAsia="ko-KR"/>
        </w:rPr>
      </w:pPr>
      <w:r>
        <w:rPr>
          <w:rFonts w:hint="eastAsia"/>
          <w:lang w:val="en-GB" w:eastAsia="ko-KR"/>
        </w:rPr>
        <w:t xml:space="preserve">Study how to ensure </w:t>
      </w:r>
      <w:r w:rsidRPr="003279E2">
        <w:rPr>
          <w:lang w:val="en-GB" w:eastAsia="ko-KR"/>
        </w:rPr>
        <w:t xml:space="preserve">secure, efficient, and manageable </w:t>
      </w:r>
      <w:r>
        <w:rPr>
          <w:rFonts w:hint="eastAsia"/>
          <w:lang w:val="en-GB" w:eastAsia="ko-KR"/>
        </w:rPr>
        <w:t xml:space="preserve">AI </w:t>
      </w:r>
      <w:r w:rsidRPr="003279E2">
        <w:rPr>
          <w:lang w:val="en-GB" w:eastAsia="ko-KR"/>
        </w:rPr>
        <w:t>model transfer and delivery</w:t>
      </w:r>
      <w:r>
        <w:rPr>
          <w:rFonts w:hint="eastAsia"/>
          <w:lang w:val="en-GB" w:eastAsia="ko-KR"/>
        </w:rPr>
        <w:t xml:space="preserve"> [RAN3, RAN2]</w:t>
      </w:r>
    </w:p>
    <w:p w14:paraId="21037706" w14:textId="174C4377" w:rsidR="00ED344D" w:rsidRDefault="002D5F62" w:rsidP="00ED344D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>
        <w:rPr>
          <w:rFonts w:hint="eastAsia"/>
          <w:lang w:val="en-GB" w:eastAsia="ko-KR"/>
        </w:rPr>
        <w:t>Further discussion is needed on t</w:t>
      </w:r>
      <w:r w:rsidR="00ED344D">
        <w:rPr>
          <w:rFonts w:hint="eastAsia"/>
          <w:lang w:val="en-GB" w:eastAsia="ko-KR"/>
        </w:rPr>
        <w:t>he detailed time plans for 6G RAN WG SI:</w:t>
      </w:r>
    </w:p>
    <w:p w14:paraId="717FDEAB" w14:textId="52597E12" w:rsidR="00ED344D" w:rsidRPr="00207563" w:rsidRDefault="00ED344D" w:rsidP="00ED344D">
      <w:pPr>
        <w:pStyle w:val="Proposal"/>
        <w:numPr>
          <w:ilvl w:val="0"/>
          <w:numId w:val="21"/>
        </w:numPr>
        <w:rPr>
          <w:lang w:val="en-GB" w:eastAsia="ko-KR"/>
        </w:rPr>
      </w:pPr>
      <w:r w:rsidRPr="002B077C">
        <w:rPr>
          <w:lang w:eastAsia="ko-KR"/>
        </w:rPr>
        <w:t>Fundamental 6G radio design aspects</w:t>
      </w:r>
      <w:r>
        <w:rPr>
          <w:rFonts w:hint="eastAsia"/>
          <w:lang w:eastAsia="ko-KR"/>
        </w:rPr>
        <w:t xml:space="preserve">: checkpoint </w:t>
      </w:r>
      <w:r>
        <w:rPr>
          <w:lang w:eastAsia="ko-KR"/>
        </w:rPr>
        <w:t>–</w:t>
      </w:r>
      <w:r>
        <w:rPr>
          <w:rFonts w:hint="eastAsia"/>
          <w:lang w:eastAsia="ko-KR"/>
        </w:rPr>
        <w:t xml:space="preserve"> Mar. 2026</w:t>
      </w:r>
    </w:p>
    <w:p w14:paraId="0F72F74E" w14:textId="49160093" w:rsidR="00ED344D" w:rsidRDefault="00ED344D" w:rsidP="00ED344D">
      <w:pPr>
        <w:pStyle w:val="Proposal"/>
        <w:numPr>
          <w:ilvl w:val="0"/>
          <w:numId w:val="21"/>
        </w:numPr>
        <w:rPr>
          <w:lang w:val="en-GB" w:eastAsia="ko-KR"/>
        </w:rPr>
      </w:pPr>
      <w:r w:rsidRPr="00C75F65">
        <w:rPr>
          <w:lang w:val="en-GB" w:eastAsia="ko-KR"/>
        </w:rPr>
        <w:t>Overall high-level aspects of 5G to 6G migration</w:t>
      </w:r>
      <w:r w:rsidR="001E33CD">
        <w:rPr>
          <w:rFonts w:hint="eastAsia"/>
          <w:lang w:eastAsia="ko-KR"/>
        </w:rPr>
        <w:t>: checkpoint</w:t>
      </w:r>
      <w:r>
        <w:rPr>
          <w:rFonts w:hint="eastAsia"/>
          <w:lang w:val="en-GB" w:eastAsia="ko-KR"/>
        </w:rPr>
        <w:t xml:space="preserve"> </w:t>
      </w:r>
      <w:r>
        <w:rPr>
          <w:lang w:eastAsia="ko-KR"/>
        </w:rPr>
        <w:t>–</w:t>
      </w:r>
      <w:r>
        <w:rPr>
          <w:rFonts w:hint="eastAsia"/>
          <w:lang w:eastAsia="ko-KR"/>
        </w:rPr>
        <w:t xml:space="preserve"> </w:t>
      </w:r>
      <w:r w:rsidR="008D3941">
        <w:rPr>
          <w:rFonts w:hint="eastAsia"/>
          <w:lang w:eastAsia="ko-KR"/>
        </w:rPr>
        <w:t>Mar</w:t>
      </w:r>
      <w:r>
        <w:rPr>
          <w:rFonts w:hint="eastAsia"/>
          <w:lang w:eastAsia="ko-KR"/>
        </w:rPr>
        <w:t>. 2026</w:t>
      </w:r>
    </w:p>
    <w:p w14:paraId="6F95C134" w14:textId="74E07BC9" w:rsidR="00ED344D" w:rsidRPr="00142D16" w:rsidRDefault="00ED344D" w:rsidP="00ED344D">
      <w:pPr>
        <w:pStyle w:val="Proposal"/>
        <w:numPr>
          <w:ilvl w:val="0"/>
          <w:numId w:val="21"/>
        </w:numPr>
        <w:rPr>
          <w:lang w:val="en-GB" w:eastAsia="ko-KR"/>
        </w:rPr>
      </w:pPr>
      <w:r w:rsidRPr="00AC5AF9">
        <w:rPr>
          <w:lang w:eastAsia="ko-KR"/>
        </w:rPr>
        <w:t>RAN architecture and interfaces, including RAN-Core interface</w:t>
      </w:r>
      <w:r w:rsidR="001E33CD">
        <w:rPr>
          <w:rFonts w:hint="eastAsia"/>
          <w:lang w:eastAsia="ko-KR"/>
        </w:rPr>
        <w:t>: checkpoint</w:t>
      </w:r>
      <w:r>
        <w:rPr>
          <w:rFonts w:hint="eastAsia"/>
          <w:lang w:eastAsia="ko-KR"/>
        </w:rPr>
        <w:t xml:space="preserve"> </w:t>
      </w:r>
      <w:r w:rsidR="001E33CD">
        <w:rPr>
          <w:lang w:eastAsia="ko-KR"/>
        </w:rPr>
        <w:t>–</w:t>
      </w:r>
      <w:r w:rsidR="001E33CD">
        <w:rPr>
          <w:rFonts w:hint="eastAsia"/>
          <w:lang w:eastAsia="ko-KR"/>
        </w:rPr>
        <w:t xml:space="preserve"> </w:t>
      </w:r>
      <w:r w:rsidR="00DB4912">
        <w:rPr>
          <w:rFonts w:hint="eastAsia"/>
          <w:lang w:eastAsia="ko-KR"/>
        </w:rPr>
        <w:t>Jun</w:t>
      </w:r>
      <w:r w:rsidR="001E33CD">
        <w:rPr>
          <w:rFonts w:hint="eastAsia"/>
          <w:lang w:eastAsia="ko-KR"/>
        </w:rPr>
        <w:t xml:space="preserve">. </w:t>
      </w:r>
      <w:r w:rsidR="00DB4912">
        <w:rPr>
          <w:rFonts w:hint="eastAsia"/>
          <w:lang w:eastAsia="ko-KR"/>
        </w:rPr>
        <w:t xml:space="preserve">~ Dec. </w:t>
      </w:r>
      <w:r w:rsidR="001E33CD">
        <w:rPr>
          <w:rFonts w:hint="eastAsia"/>
          <w:lang w:eastAsia="ko-KR"/>
        </w:rPr>
        <w:t>2026</w:t>
      </w:r>
    </w:p>
    <w:p w14:paraId="44256C60" w14:textId="77777777" w:rsidR="007F1A1A" w:rsidRDefault="007F1A1A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</w:p>
    <w:p w14:paraId="3558F44B" w14:textId="77777777" w:rsidR="005D20F1" w:rsidRDefault="005D20F1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 w:rsidRPr="001D109A">
        <w:rPr>
          <w:rFonts w:eastAsia="SimSun"/>
          <w:b w:val="0"/>
          <w:color w:val="000000"/>
          <w:sz w:val="36"/>
        </w:rPr>
        <w:t>3. Conclusion</w:t>
      </w:r>
    </w:p>
    <w:p w14:paraId="4CB722C9" w14:textId="74792B37" w:rsidR="006E57E2" w:rsidRPr="00B13A31" w:rsidRDefault="00B13A31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 w:rsidRPr="00B13A31">
        <w:rPr>
          <w:rFonts w:ascii="Times" w:hAnsi="Times" w:cs="Times"/>
          <w:sz w:val="20"/>
          <w:szCs w:val="20"/>
          <w:lang w:val="en-GB"/>
        </w:rPr>
        <w:t>In this contribution, the following proposals are provided.</w:t>
      </w:r>
    </w:p>
    <w:p w14:paraId="1C8A3BA0" w14:textId="349A5E1A" w:rsidR="00FE638B" w:rsidRDefault="00FE638B" w:rsidP="00FE638B">
      <w:pPr>
        <w:pStyle w:val="Proposal"/>
        <w:numPr>
          <w:ilvl w:val="0"/>
          <w:numId w:val="25"/>
        </w:numPr>
        <w:rPr>
          <w:lang w:val="en-GB" w:eastAsia="ko-KR"/>
        </w:rPr>
      </w:pPr>
      <w:r>
        <w:rPr>
          <w:rFonts w:hint="eastAsia"/>
          <w:lang w:val="en-GB" w:eastAsia="ko-KR"/>
        </w:rPr>
        <w:t>The following objectives are proposed for 6G RAN WG SI:</w:t>
      </w:r>
    </w:p>
    <w:p w14:paraId="7E1E30E7" w14:textId="77777777" w:rsidR="00FE638B" w:rsidRPr="00207563" w:rsidRDefault="00FE638B" w:rsidP="00FE638B">
      <w:pPr>
        <w:pStyle w:val="Proposal"/>
        <w:numPr>
          <w:ilvl w:val="0"/>
          <w:numId w:val="21"/>
        </w:numPr>
        <w:rPr>
          <w:lang w:val="en-GB" w:eastAsia="ko-KR"/>
        </w:rPr>
      </w:pPr>
      <w:r w:rsidRPr="002B077C">
        <w:rPr>
          <w:lang w:eastAsia="ko-KR"/>
        </w:rPr>
        <w:t>Fundamental 6G radio design aspects</w:t>
      </w:r>
    </w:p>
    <w:p w14:paraId="67470E91" w14:textId="77777777" w:rsidR="00FE638B" w:rsidRPr="00207563" w:rsidRDefault="00FE638B" w:rsidP="00FE638B">
      <w:pPr>
        <w:pStyle w:val="Proposal"/>
        <w:numPr>
          <w:ilvl w:val="1"/>
          <w:numId w:val="21"/>
        </w:numPr>
        <w:rPr>
          <w:lang w:val="en-GB" w:eastAsia="ko-KR"/>
        </w:rPr>
      </w:pPr>
      <w:r w:rsidRPr="00207563">
        <w:rPr>
          <w:lang w:val="en-GB" w:eastAsia="ko-KR"/>
        </w:rPr>
        <w:t>For waveform, channel coding, modulation, and frame structure,</w:t>
      </w:r>
      <w:r>
        <w:rPr>
          <w:rFonts w:hint="eastAsia"/>
          <w:lang w:val="en-GB" w:eastAsia="ko-KR"/>
        </w:rPr>
        <w:t xml:space="preserve"> </w:t>
      </w:r>
      <w:r>
        <w:rPr>
          <w:rFonts w:hint="eastAsia"/>
          <w:lang w:eastAsia="ko-KR"/>
        </w:rPr>
        <w:t>5G shall be the baseline for 6G radio, and study if any potential technique(s) is(are) necessary [RAN1]</w:t>
      </w:r>
    </w:p>
    <w:p w14:paraId="2C06CC3C" w14:textId="77777777" w:rsidR="00FE638B" w:rsidRPr="00C75F65" w:rsidRDefault="00FE638B" w:rsidP="00FE638B">
      <w:pPr>
        <w:pStyle w:val="Proposal"/>
        <w:numPr>
          <w:ilvl w:val="2"/>
          <w:numId w:val="21"/>
        </w:numPr>
        <w:rPr>
          <w:lang w:val="en-GB" w:eastAsia="ko-KR"/>
        </w:rPr>
      </w:pPr>
      <w:r>
        <w:rPr>
          <w:rFonts w:hint="eastAsia"/>
          <w:lang w:val="en-GB" w:eastAsia="ko-KR"/>
        </w:rPr>
        <w:t>FFS: a</w:t>
      </w:r>
      <w:r>
        <w:rPr>
          <w:rFonts w:hint="eastAsia"/>
          <w:lang w:eastAsia="ko-KR"/>
        </w:rPr>
        <w:t>ny potential technique(s) if justified with respect to huge performance gain and cost efficiency</w:t>
      </w:r>
    </w:p>
    <w:p w14:paraId="1BD5E16E" w14:textId="77777777" w:rsidR="00FE638B" w:rsidRDefault="00FE638B" w:rsidP="00FE638B">
      <w:pPr>
        <w:pStyle w:val="Proposal"/>
        <w:numPr>
          <w:ilvl w:val="0"/>
          <w:numId w:val="21"/>
        </w:numPr>
        <w:rPr>
          <w:lang w:val="en-GB" w:eastAsia="ko-KR"/>
        </w:rPr>
      </w:pPr>
      <w:r w:rsidRPr="00C75F65">
        <w:rPr>
          <w:lang w:val="en-GB" w:eastAsia="ko-KR"/>
        </w:rPr>
        <w:t>Overall high-level aspects of 5G to 6G migration</w:t>
      </w:r>
    </w:p>
    <w:p w14:paraId="7736054F" w14:textId="77777777" w:rsidR="00FE638B" w:rsidRDefault="00FE638B" w:rsidP="00FE638B">
      <w:pPr>
        <w:pStyle w:val="Proposal"/>
        <w:numPr>
          <w:ilvl w:val="1"/>
          <w:numId w:val="21"/>
        </w:numPr>
        <w:rPr>
          <w:lang w:val="en-GB" w:eastAsia="ko-KR"/>
        </w:rPr>
      </w:pPr>
      <w:r>
        <w:rPr>
          <w:rFonts w:hint="eastAsia"/>
          <w:lang w:val="en-GB" w:eastAsia="ko-KR"/>
        </w:rPr>
        <w:t xml:space="preserve">Study the UE/RAN/CN impact to support </w:t>
      </w:r>
      <w:r w:rsidRPr="00C75F65">
        <w:rPr>
          <w:lang w:val="en-GB" w:eastAsia="ko-KR"/>
        </w:rPr>
        <w:t xml:space="preserve">a </w:t>
      </w:r>
      <w:r>
        <w:rPr>
          <w:rFonts w:hint="eastAsia"/>
          <w:lang w:val="en-GB" w:eastAsia="ko-KR"/>
        </w:rPr>
        <w:t xml:space="preserve">6G </w:t>
      </w:r>
      <w:r w:rsidRPr="00C75F65">
        <w:rPr>
          <w:lang w:val="en-GB" w:eastAsia="ko-KR"/>
        </w:rPr>
        <w:t>standalone mode with multi-RAT spectrum sharing (MRSS) with 5G and carrier aggregation</w:t>
      </w:r>
      <w:r>
        <w:rPr>
          <w:rFonts w:hint="eastAsia"/>
          <w:lang w:val="en-GB" w:eastAsia="ko-KR"/>
        </w:rPr>
        <w:t xml:space="preserve"> </w:t>
      </w:r>
      <w:r w:rsidRPr="009F3A6B">
        <w:rPr>
          <w:lang w:val="en-GB" w:eastAsia="ko-KR"/>
        </w:rPr>
        <w:t>[RAN1</w:t>
      </w:r>
      <w:r>
        <w:rPr>
          <w:rFonts w:hint="eastAsia"/>
          <w:lang w:val="en-GB" w:eastAsia="ko-KR"/>
        </w:rPr>
        <w:t>,</w:t>
      </w:r>
      <w:r w:rsidRPr="009F3A6B">
        <w:rPr>
          <w:lang w:val="en-GB" w:eastAsia="ko-KR"/>
        </w:rPr>
        <w:t xml:space="preserve"> RAN2, RAN</w:t>
      </w:r>
      <w:r>
        <w:rPr>
          <w:rFonts w:hint="eastAsia"/>
          <w:lang w:val="en-GB" w:eastAsia="ko-KR"/>
        </w:rPr>
        <w:t>3</w:t>
      </w:r>
      <w:r w:rsidRPr="009F3A6B">
        <w:rPr>
          <w:lang w:val="en-GB" w:eastAsia="ko-KR"/>
        </w:rPr>
        <w:t>, RAN</w:t>
      </w:r>
      <w:r>
        <w:rPr>
          <w:rFonts w:hint="eastAsia"/>
          <w:lang w:val="en-GB" w:eastAsia="ko-KR"/>
        </w:rPr>
        <w:t>4, SA2</w:t>
      </w:r>
      <w:r w:rsidRPr="009F3A6B">
        <w:rPr>
          <w:lang w:val="en-GB" w:eastAsia="ko-KR"/>
        </w:rPr>
        <w:t>]</w:t>
      </w:r>
    </w:p>
    <w:p w14:paraId="6E76AB6C" w14:textId="77777777" w:rsidR="00FE638B" w:rsidRDefault="00FE638B" w:rsidP="00FE638B">
      <w:pPr>
        <w:pStyle w:val="Proposal"/>
        <w:numPr>
          <w:ilvl w:val="1"/>
          <w:numId w:val="21"/>
        </w:numPr>
        <w:rPr>
          <w:lang w:val="en-GB" w:eastAsia="ko-KR"/>
        </w:rPr>
      </w:pPr>
      <w:r>
        <w:rPr>
          <w:rFonts w:hint="eastAsia"/>
          <w:lang w:val="en-GB" w:eastAsia="ko-KR"/>
        </w:rPr>
        <w:t xml:space="preserve">Study other migration options whether to additionally be supported </w:t>
      </w:r>
      <w:r w:rsidRPr="009F3A6B">
        <w:rPr>
          <w:lang w:val="en-GB" w:eastAsia="ko-KR"/>
        </w:rPr>
        <w:t>[RAN1 RAN2, RAN</w:t>
      </w:r>
      <w:r>
        <w:rPr>
          <w:rFonts w:hint="eastAsia"/>
          <w:lang w:val="en-GB" w:eastAsia="ko-KR"/>
        </w:rPr>
        <w:t>3</w:t>
      </w:r>
      <w:r w:rsidRPr="009F3A6B">
        <w:rPr>
          <w:lang w:val="en-GB" w:eastAsia="ko-KR"/>
        </w:rPr>
        <w:t>, RAN</w:t>
      </w:r>
      <w:r>
        <w:rPr>
          <w:rFonts w:hint="eastAsia"/>
          <w:lang w:val="en-GB" w:eastAsia="ko-KR"/>
        </w:rPr>
        <w:t>4, SA2</w:t>
      </w:r>
      <w:r w:rsidRPr="009F3A6B">
        <w:rPr>
          <w:lang w:val="en-GB" w:eastAsia="ko-KR"/>
        </w:rPr>
        <w:t>]</w:t>
      </w:r>
    </w:p>
    <w:p w14:paraId="599B34A9" w14:textId="77777777" w:rsidR="00FE638B" w:rsidRDefault="00FE638B" w:rsidP="00FE638B">
      <w:pPr>
        <w:pStyle w:val="Proposal"/>
        <w:numPr>
          <w:ilvl w:val="1"/>
          <w:numId w:val="21"/>
        </w:numPr>
        <w:rPr>
          <w:lang w:val="en-GB" w:eastAsia="ko-KR"/>
        </w:rPr>
      </w:pPr>
      <w:r>
        <w:rPr>
          <w:rFonts w:hint="eastAsia"/>
          <w:lang w:val="en-GB" w:eastAsia="ko-KR"/>
        </w:rPr>
        <w:t xml:space="preserve">Study and identify the technical features necessary for mobility between 6G and 5G </w:t>
      </w:r>
      <w:r w:rsidRPr="00C107DB">
        <w:rPr>
          <w:lang w:val="en-GB" w:eastAsia="ko-KR"/>
        </w:rPr>
        <w:t>[RAN2, RAN3, RAN4]</w:t>
      </w:r>
    </w:p>
    <w:p w14:paraId="32401CEC" w14:textId="77777777" w:rsidR="00FE638B" w:rsidRDefault="00FE638B" w:rsidP="00FE638B">
      <w:pPr>
        <w:pStyle w:val="Proposal"/>
        <w:numPr>
          <w:ilvl w:val="2"/>
          <w:numId w:val="21"/>
        </w:numPr>
        <w:rPr>
          <w:lang w:val="en-GB" w:eastAsia="ko-KR"/>
        </w:rPr>
      </w:pPr>
      <w:r>
        <w:rPr>
          <w:rFonts w:hint="eastAsia"/>
          <w:lang w:val="en-GB" w:eastAsia="ko-KR"/>
        </w:rPr>
        <w:t>FFS: whether/how to support interworking between 6G and 4G</w:t>
      </w:r>
    </w:p>
    <w:p w14:paraId="60A2684B" w14:textId="77777777" w:rsidR="00FE638B" w:rsidRPr="00142D16" w:rsidRDefault="00FE638B" w:rsidP="00FE638B">
      <w:pPr>
        <w:pStyle w:val="Proposal"/>
        <w:numPr>
          <w:ilvl w:val="0"/>
          <w:numId w:val="21"/>
        </w:numPr>
        <w:rPr>
          <w:lang w:val="en-GB" w:eastAsia="ko-KR"/>
        </w:rPr>
      </w:pPr>
      <w:r w:rsidRPr="00AC5AF9">
        <w:rPr>
          <w:lang w:eastAsia="ko-KR"/>
        </w:rPr>
        <w:t>RAN architecture and interfaces, including RAN-Core interface</w:t>
      </w:r>
    </w:p>
    <w:p w14:paraId="5187E7ED" w14:textId="77777777" w:rsidR="00FE638B" w:rsidRDefault="00FE638B" w:rsidP="00FE638B">
      <w:pPr>
        <w:pStyle w:val="Proposal"/>
        <w:numPr>
          <w:ilvl w:val="1"/>
          <w:numId w:val="21"/>
        </w:numPr>
        <w:rPr>
          <w:lang w:val="en-GB" w:eastAsia="ko-KR"/>
        </w:rPr>
      </w:pPr>
      <w:r>
        <w:rPr>
          <w:rFonts w:hint="eastAsia"/>
          <w:lang w:val="en-GB" w:eastAsia="ko-KR"/>
        </w:rPr>
        <w:lastRenderedPageBreak/>
        <w:t xml:space="preserve">Study overall RAN architecture taking into account 6G migration to be supported [RAN3, RAN2] </w:t>
      </w:r>
    </w:p>
    <w:p w14:paraId="65D95167" w14:textId="77777777" w:rsidR="00FE638B" w:rsidRDefault="00FE638B" w:rsidP="00FE638B">
      <w:pPr>
        <w:pStyle w:val="Proposal"/>
        <w:numPr>
          <w:ilvl w:val="1"/>
          <w:numId w:val="21"/>
        </w:numPr>
        <w:rPr>
          <w:lang w:val="en-GB" w:eastAsia="ko-KR"/>
        </w:rPr>
      </w:pPr>
      <w:r>
        <w:rPr>
          <w:rFonts w:hint="eastAsia"/>
          <w:lang w:val="en-GB" w:eastAsia="ko-KR"/>
        </w:rPr>
        <w:t xml:space="preserve">Study </w:t>
      </w:r>
      <w:r w:rsidRPr="008E77B0">
        <w:rPr>
          <w:lang w:val="en-GB" w:eastAsia="ko-KR"/>
        </w:rPr>
        <w:t xml:space="preserve">RAN-CN functional split, interface, protocol stack and procedures </w:t>
      </w:r>
      <w:r>
        <w:rPr>
          <w:rFonts w:hint="eastAsia"/>
          <w:lang w:val="en-GB" w:eastAsia="ko-KR"/>
        </w:rPr>
        <w:t xml:space="preserve">taking into account 6G migration option to be supported </w:t>
      </w:r>
      <w:r w:rsidRPr="008E77B0">
        <w:rPr>
          <w:lang w:val="en-GB" w:eastAsia="ko-KR"/>
        </w:rPr>
        <w:t>[RAN3</w:t>
      </w:r>
      <w:r>
        <w:rPr>
          <w:rFonts w:hint="eastAsia"/>
          <w:lang w:val="en-GB" w:eastAsia="ko-KR"/>
        </w:rPr>
        <w:t>, SA2</w:t>
      </w:r>
      <w:r w:rsidRPr="008E77B0">
        <w:rPr>
          <w:lang w:val="en-GB" w:eastAsia="ko-KR"/>
        </w:rPr>
        <w:t>]</w:t>
      </w:r>
    </w:p>
    <w:p w14:paraId="5D14C23E" w14:textId="77777777" w:rsidR="00FE638B" w:rsidRDefault="00FE638B" w:rsidP="00FE638B">
      <w:pPr>
        <w:pStyle w:val="Proposal"/>
        <w:numPr>
          <w:ilvl w:val="1"/>
          <w:numId w:val="21"/>
        </w:numPr>
        <w:rPr>
          <w:lang w:val="en-GB" w:eastAsia="ko-KR"/>
        </w:rPr>
      </w:pPr>
      <w:r>
        <w:rPr>
          <w:rFonts w:hint="eastAsia"/>
          <w:lang w:val="en-GB" w:eastAsia="ko-KR"/>
        </w:rPr>
        <w:t xml:space="preserve">Study </w:t>
      </w:r>
      <w:r w:rsidRPr="008E77B0">
        <w:rPr>
          <w:lang w:val="en-GB" w:eastAsia="ko-KR"/>
        </w:rPr>
        <w:t>RAN</w:t>
      </w:r>
      <w:r>
        <w:rPr>
          <w:rFonts w:hint="eastAsia"/>
          <w:lang w:val="en-GB" w:eastAsia="ko-KR"/>
        </w:rPr>
        <w:t xml:space="preserve"> internal</w:t>
      </w:r>
      <w:r w:rsidRPr="008E77B0">
        <w:rPr>
          <w:lang w:val="en-GB" w:eastAsia="ko-KR"/>
        </w:rPr>
        <w:t xml:space="preserve"> functional split, interface, protocol stack and procedures [RAN3</w:t>
      </w:r>
      <w:r>
        <w:rPr>
          <w:rFonts w:hint="eastAsia"/>
          <w:lang w:val="en-GB" w:eastAsia="ko-KR"/>
        </w:rPr>
        <w:t>, RAN2]</w:t>
      </w:r>
    </w:p>
    <w:p w14:paraId="006CBEF6" w14:textId="77777777" w:rsidR="00FE638B" w:rsidRDefault="00FE638B" w:rsidP="00FE638B">
      <w:pPr>
        <w:pStyle w:val="Proposal"/>
        <w:numPr>
          <w:ilvl w:val="2"/>
          <w:numId w:val="21"/>
        </w:numPr>
        <w:rPr>
          <w:lang w:val="en-GB" w:eastAsia="ko-KR"/>
        </w:rPr>
      </w:pPr>
      <w:r>
        <w:rPr>
          <w:rFonts w:hint="eastAsia"/>
          <w:lang w:val="en-GB" w:eastAsia="ko-KR"/>
        </w:rPr>
        <w:t>Note: No support of CU-DU function split in 6G</w:t>
      </w:r>
    </w:p>
    <w:p w14:paraId="66E68F33" w14:textId="77777777" w:rsidR="00FE638B" w:rsidRDefault="00FE638B" w:rsidP="00FE638B">
      <w:pPr>
        <w:pStyle w:val="Proposal"/>
        <w:numPr>
          <w:ilvl w:val="0"/>
          <w:numId w:val="21"/>
        </w:numPr>
        <w:rPr>
          <w:lang w:val="en-GB" w:eastAsia="ko-KR"/>
        </w:rPr>
      </w:pPr>
      <w:r w:rsidRPr="0017690B">
        <w:rPr>
          <w:rFonts w:hint="eastAsia"/>
          <w:lang w:val="en-GB" w:eastAsia="ko-KR"/>
        </w:rPr>
        <w:t>Coordination of 6G AI/ML framework</w:t>
      </w:r>
    </w:p>
    <w:p w14:paraId="36107B55" w14:textId="77777777" w:rsidR="00FE638B" w:rsidRDefault="00FE638B" w:rsidP="00FE638B">
      <w:pPr>
        <w:pStyle w:val="Proposal"/>
        <w:numPr>
          <w:ilvl w:val="1"/>
          <w:numId w:val="21"/>
        </w:numPr>
        <w:rPr>
          <w:lang w:val="en-GB" w:eastAsia="ko-KR"/>
        </w:rPr>
      </w:pPr>
      <w:r>
        <w:rPr>
          <w:rFonts w:hint="eastAsia"/>
          <w:lang w:val="en-GB" w:eastAsia="ko-KR"/>
        </w:rPr>
        <w:t>Study and identify the uni</w:t>
      </w:r>
      <w:r w:rsidRPr="002902BA">
        <w:rPr>
          <w:lang w:val="en-GB" w:eastAsia="ko-KR"/>
        </w:rPr>
        <w:t>fied AI/ML framework for 6G</w:t>
      </w:r>
      <w:r>
        <w:rPr>
          <w:rFonts w:hint="eastAsia"/>
          <w:lang w:val="en-GB" w:eastAsia="ko-KR"/>
        </w:rPr>
        <w:t xml:space="preserve"> with consideration of the framework specified in 5G [RAN1, RAN2, RAN3, RAN4]</w:t>
      </w:r>
    </w:p>
    <w:p w14:paraId="31584F16" w14:textId="77777777" w:rsidR="00FE638B" w:rsidRDefault="00FE638B" w:rsidP="00FE638B">
      <w:pPr>
        <w:pStyle w:val="Proposal"/>
        <w:numPr>
          <w:ilvl w:val="1"/>
          <w:numId w:val="21"/>
        </w:numPr>
        <w:rPr>
          <w:lang w:val="en-GB" w:eastAsia="ko-KR"/>
        </w:rPr>
      </w:pPr>
      <w:r>
        <w:rPr>
          <w:rFonts w:hint="eastAsia"/>
          <w:lang w:val="en-GB" w:eastAsia="ko-KR"/>
        </w:rPr>
        <w:t xml:space="preserve">Study how to ensure </w:t>
      </w:r>
      <w:r w:rsidRPr="003279E2">
        <w:rPr>
          <w:lang w:val="en-GB" w:eastAsia="ko-KR"/>
        </w:rPr>
        <w:t xml:space="preserve">secure, efficient, and manageable </w:t>
      </w:r>
      <w:r>
        <w:rPr>
          <w:rFonts w:hint="eastAsia"/>
          <w:lang w:val="en-GB" w:eastAsia="ko-KR"/>
        </w:rPr>
        <w:t xml:space="preserve">AI </w:t>
      </w:r>
      <w:r w:rsidRPr="003279E2">
        <w:rPr>
          <w:lang w:val="en-GB" w:eastAsia="ko-KR"/>
        </w:rPr>
        <w:t>model transfer and delivery</w:t>
      </w:r>
      <w:r>
        <w:rPr>
          <w:rFonts w:hint="eastAsia"/>
          <w:lang w:val="en-GB" w:eastAsia="ko-KR"/>
        </w:rPr>
        <w:t xml:space="preserve"> [RAN3, RAN2]</w:t>
      </w:r>
    </w:p>
    <w:p w14:paraId="3445D6AD" w14:textId="77777777" w:rsidR="00FE638B" w:rsidRDefault="00FE638B" w:rsidP="00FE638B">
      <w:pPr>
        <w:pStyle w:val="Proposal"/>
        <w:numPr>
          <w:ilvl w:val="0"/>
          <w:numId w:val="25"/>
        </w:numPr>
        <w:ind w:left="1701" w:hanging="1701"/>
        <w:rPr>
          <w:lang w:val="en-GB" w:eastAsia="ko-KR"/>
        </w:rPr>
      </w:pPr>
      <w:r>
        <w:rPr>
          <w:rFonts w:hint="eastAsia"/>
          <w:lang w:val="en-GB" w:eastAsia="ko-KR"/>
        </w:rPr>
        <w:t>Further discussion is needed on the detailed time plans for 6G RAN WG SI:</w:t>
      </w:r>
    </w:p>
    <w:p w14:paraId="76498189" w14:textId="77777777" w:rsidR="00FE638B" w:rsidRPr="00207563" w:rsidRDefault="00FE638B" w:rsidP="00FE638B">
      <w:pPr>
        <w:pStyle w:val="Proposal"/>
        <w:numPr>
          <w:ilvl w:val="0"/>
          <w:numId w:val="21"/>
        </w:numPr>
        <w:rPr>
          <w:lang w:val="en-GB" w:eastAsia="ko-KR"/>
        </w:rPr>
      </w:pPr>
      <w:r w:rsidRPr="002B077C">
        <w:rPr>
          <w:lang w:eastAsia="ko-KR"/>
        </w:rPr>
        <w:t>Fundamental 6G radio design aspects</w:t>
      </w:r>
      <w:r>
        <w:rPr>
          <w:rFonts w:hint="eastAsia"/>
          <w:lang w:eastAsia="ko-KR"/>
        </w:rPr>
        <w:t xml:space="preserve">: checkpoint </w:t>
      </w:r>
      <w:r>
        <w:rPr>
          <w:lang w:eastAsia="ko-KR"/>
        </w:rPr>
        <w:t>–</w:t>
      </w:r>
      <w:r>
        <w:rPr>
          <w:rFonts w:hint="eastAsia"/>
          <w:lang w:eastAsia="ko-KR"/>
        </w:rPr>
        <w:t xml:space="preserve"> Mar. 2026</w:t>
      </w:r>
    </w:p>
    <w:p w14:paraId="7CFB6B0A" w14:textId="77777777" w:rsidR="00FE638B" w:rsidRDefault="00FE638B" w:rsidP="00FE638B">
      <w:pPr>
        <w:pStyle w:val="Proposal"/>
        <w:numPr>
          <w:ilvl w:val="0"/>
          <w:numId w:val="21"/>
        </w:numPr>
        <w:rPr>
          <w:lang w:val="en-GB" w:eastAsia="ko-KR"/>
        </w:rPr>
      </w:pPr>
      <w:r w:rsidRPr="00C75F65">
        <w:rPr>
          <w:lang w:val="en-GB" w:eastAsia="ko-KR"/>
        </w:rPr>
        <w:t>Overall high-level aspects of 5G to 6G migration</w:t>
      </w:r>
      <w:r>
        <w:rPr>
          <w:rFonts w:hint="eastAsia"/>
          <w:lang w:eastAsia="ko-KR"/>
        </w:rPr>
        <w:t>: checkpoint</w:t>
      </w:r>
      <w:r>
        <w:rPr>
          <w:rFonts w:hint="eastAsia"/>
          <w:lang w:val="en-GB" w:eastAsia="ko-KR"/>
        </w:rPr>
        <w:t xml:space="preserve"> </w:t>
      </w:r>
      <w:r>
        <w:rPr>
          <w:lang w:eastAsia="ko-KR"/>
        </w:rPr>
        <w:t>–</w:t>
      </w:r>
      <w:r>
        <w:rPr>
          <w:rFonts w:hint="eastAsia"/>
          <w:lang w:eastAsia="ko-KR"/>
        </w:rPr>
        <w:t xml:space="preserve"> Jun. 2026</w:t>
      </w:r>
    </w:p>
    <w:p w14:paraId="54464BA7" w14:textId="77777777" w:rsidR="00FE638B" w:rsidRPr="00142D16" w:rsidRDefault="00FE638B" w:rsidP="00FE638B">
      <w:pPr>
        <w:pStyle w:val="Proposal"/>
        <w:numPr>
          <w:ilvl w:val="0"/>
          <w:numId w:val="21"/>
        </w:numPr>
        <w:rPr>
          <w:lang w:val="en-GB" w:eastAsia="ko-KR"/>
        </w:rPr>
      </w:pPr>
      <w:r w:rsidRPr="00AC5AF9">
        <w:rPr>
          <w:lang w:eastAsia="ko-KR"/>
        </w:rPr>
        <w:t>RAN architecture and interfaces, including RAN-Core interface</w:t>
      </w:r>
      <w:r>
        <w:rPr>
          <w:rFonts w:hint="eastAsia"/>
          <w:lang w:eastAsia="ko-KR"/>
        </w:rPr>
        <w:t xml:space="preserve">: checkpoint </w:t>
      </w:r>
      <w:r>
        <w:rPr>
          <w:lang w:eastAsia="ko-KR"/>
        </w:rPr>
        <w:t>–</w:t>
      </w:r>
      <w:r>
        <w:rPr>
          <w:rFonts w:hint="eastAsia"/>
          <w:lang w:eastAsia="ko-KR"/>
        </w:rPr>
        <w:t xml:space="preserve"> Sep. 2026 ~ Mar. 2027</w:t>
      </w:r>
    </w:p>
    <w:p w14:paraId="121BACE6" w14:textId="77777777" w:rsidR="00FE638B" w:rsidRPr="00480ADB" w:rsidRDefault="00FE638B" w:rsidP="00FC6E5F">
      <w:pPr>
        <w:spacing w:after="120"/>
        <w:jc w:val="both"/>
        <w:rPr>
          <w:rFonts w:ascii="Arial" w:hAnsi="Arial" w:cs="Arial"/>
          <w:b/>
          <w:lang w:eastAsia="ko-KR"/>
        </w:rPr>
      </w:pPr>
    </w:p>
    <w:p w14:paraId="700ED8B4" w14:textId="77777777" w:rsidR="005D20F1" w:rsidRPr="001D109A" w:rsidRDefault="005D20F1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t>References</w:t>
      </w:r>
    </w:p>
    <w:bookmarkStart w:id="2" w:name="_Ref77157032"/>
    <w:bookmarkStart w:id="3" w:name="_Ref174151459"/>
    <w:bookmarkStart w:id="4" w:name="_Ref189809556"/>
    <w:p w14:paraId="2BC463B3" w14:textId="77777777" w:rsidR="00426AFF" w:rsidRPr="00283FBF" w:rsidRDefault="00426AFF" w:rsidP="00FC6E5F">
      <w:pPr>
        <w:pStyle w:val="a"/>
        <w:numPr>
          <w:ilvl w:val="0"/>
          <w:numId w:val="6"/>
        </w:numPr>
        <w:spacing w:after="120" w:line="259" w:lineRule="auto"/>
        <w:jc w:val="both"/>
        <w:rPr>
          <w:rFonts w:cs="Times"/>
          <w:b w:val="0"/>
          <w:bCs w:val="0"/>
        </w:rPr>
      </w:pPr>
      <w:r w:rsidRPr="007E56C0">
        <w:rPr>
          <w:rStyle w:val="ad"/>
          <w:rFonts w:cs="Times"/>
          <w:b w:val="0"/>
          <w:bCs w:val="0"/>
        </w:rPr>
        <w:fldChar w:fldCharType="begin"/>
      </w:r>
      <w:r>
        <w:rPr>
          <w:rStyle w:val="ad"/>
          <w:rFonts w:cs="Times"/>
          <w:b w:val="0"/>
          <w:bCs w:val="0"/>
        </w:rPr>
        <w:instrText>HYPERLINK "https://www.3gpp.org/ftp/TSG_RAN/TSG_RAN/TSGR_107/Docs/RP-250810.zip"</w:instrText>
      </w:r>
      <w:r w:rsidRPr="007E56C0">
        <w:rPr>
          <w:rStyle w:val="ad"/>
          <w:rFonts w:cs="Times"/>
          <w:b w:val="0"/>
          <w:bCs w:val="0"/>
        </w:rPr>
        <w:fldChar w:fldCharType="separate"/>
      </w:r>
      <w:r w:rsidRPr="007E56C0">
        <w:rPr>
          <w:rStyle w:val="ad"/>
          <w:rFonts w:cs="Times"/>
          <w:b w:val="0"/>
          <w:bCs w:val="0"/>
        </w:rPr>
        <w:t>RP-</w:t>
      </w:r>
      <w:r>
        <w:rPr>
          <w:rStyle w:val="ad"/>
          <w:rFonts w:cs="Times" w:hint="eastAsia"/>
          <w:b w:val="0"/>
          <w:bCs w:val="0"/>
          <w:lang w:eastAsia="ko-KR"/>
        </w:rPr>
        <w:t>250810</w:t>
      </w:r>
      <w:r w:rsidRPr="007E56C0">
        <w:rPr>
          <w:rStyle w:val="ad"/>
          <w:rFonts w:cs="Times"/>
          <w:b w:val="0"/>
          <w:bCs w:val="0"/>
        </w:rPr>
        <w:fldChar w:fldCharType="end"/>
      </w:r>
      <w:r w:rsidRPr="007E56C0">
        <w:rPr>
          <w:rFonts w:cs="Times"/>
        </w:rPr>
        <w:t xml:space="preserve">, </w:t>
      </w:r>
      <w:r w:rsidRPr="007E56C0">
        <w:rPr>
          <w:rFonts w:cs="Times"/>
          <w:b w:val="0"/>
          <w:bCs w:val="0"/>
          <w:lang w:eastAsia="ko-KR"/>
        </w:rPr>
        <w:t>“</w:t>
      </w:r>
      <w:r w:rsidRPr="00B035A8">
        <w:rPr>
          <w:rFonts w:cs="Times"/>
          <w:b w:val="0"/>
          <w:bCs w:val="0"/>
        </w:rPr>
        <w:t>Revised SID: Study on 6G Scenarios and requirements</w:t>
      </w:r>
      <w:r w:rsidRPr="007E56C0">
        <w:rPr>
          <w:rFonts w:cs="Times"/>
          <w:b w:val="0"/>
          <w:bCs w:val="0"/>
          <w:lang w:eastAsia="ko-KR"/>
        </w:rPr>
        <w:t>”</w:t>
      </w:r>
      <w:r w:rsidRPr="007E56C0">
        <w:rPr>
          <w:rFonts w:eastAsia="맑은 고딕" w:cs="Times"/>
          <w:b w:val="0"/>
          <w:bCs w:val="0"/>
          <w:szCs w:val="20"/>
          <w:lang w:val="en-US"/>
        </w:rPr>
        <w:t xml:space="preserve">, </w:t>
      </w:r>
      <w:r w:rsidRPr="007E56C0">
        <w:rPr>
          <w:rFonts w:eastAsia="맑은 고딕" w:cs="Times"/>
          <w:b w:val="0"/>
          <w:bCs w:val="0"/>
          <w:szCs w:val="20"/>
          <w:lang w:val="en-US" w:eastAsia="ko-KR"/>
        </w:rPr>
        <w:t>CMCC,</w:t>
      </w:r>
      <w:r>
        <w:rPr>
          <w:rFonts w:eastAsia="맑은 고딕" w:cs="Times" w:hint="eastAsia"/>
          <w:b w:val="0"/>
          <w:bCs w:val="0"/>
          <w:szCs w:val="20"/>
          <w:lang w:val="en-US" w:eastAsia="ko-KR"/>
        </w:rPr>
        <w:t xml:space="preserve"> </w:t>
      </w:r>
      <w:r w:rsidRPr="00004F5A">
        <w:rPr>
          <w:rFonts w:eastAsia="맑은 고딕" w:cs="Times"/>
          <w:b w:val="0"/>
          <w:bCs w:val="0"/>
          <w:szCs w:val="20"/>
          <w:lang w:val="en-US" w:eastAsia="ko-KR"/>
        </w:rPr>
        <w:t>Verizon, NTT DOCOMO, INC., Deutsche Telekom</w:t>
      </w:r>
      <w:r>
        <w:rPr>
          <w:rFonts w:eastAsia="맑은 고딕" w:cs="Times" w:hint="eastAsia"/>
          <w:b w:val="0"/>
          <w:bCs w:val="0"/>
          <w:szCs w:val="20"/>
          <w:lang w:val="en-US" w:eastAsia="ko-KR"/>
        </w:rPr>
        <w:t>,</w:t>
      </w:r>
      <w:r w:rsidRPr="007E56C0">
        <w:rPr>
          <w:rFonts w:eastAsia="맑은 고딕" w:cs="Times"/>
          <w:b w:val="0"/>
          <w:bCs w:val="0"/>
          <w:szCs w:val="20"/>
          <w:lang w:val="en-US" w:eastAsia="ko-KR"/>
        </w:rPr>
        <w:t xml:space="preserve"> </w:t>
      </w:r>
      <w:r w:rsidRPr="007E56C0">
        <w:rPr>
          <w:rFonts w:eastAsia="맑은 고딕" w:cs="Times"/>
          <w:b w:val="0"/>
          <w:bCs w:val="0"/>
          <w:szCs w:val="20"/>
          <w:lang w:val="en-US"/>
        </w:rPr>
        <w:t>RAN#1</w:t>
      </w:r>
      <w:r w:rsidRPr="007E56C0">
        <w:rPr>
          <w:rFonts w:eastAsia="맑은 고딕" w:cs="Times"/>
          <w:b w:val="0"/>
          <w:bCs w:val="0"/>
          <w:szCs w:val="20"/>
          <w:lang w:val="en-US" w:eastAsia="ko-KR"/>
        </w:rPr>
        <w:t>0</w:t>
      </w:r>
      <w:r>
        <w:rPr>
          <w:rFonts w:eastAsia="맑은 고딕" w:cs="Times" w:hint="eastAsia"/>
          <w:b w:val="0"/>
          <w:bCs w:val="0"/>
          <w:szCs w:val="20"/>
          <w:lang w:val="en-US" w:eastAsia="ko-KR"/>
        </w:rPr>
        <w:t>7</w:t>
      </w:r>
      <w:r w:rsidRPr="007E56C0">
        <w:rPr>
          <w:rFonts w:eastAsia="맑은 고딕" w:cs="Times"/>
          <w:b w:val="0"/>
          <w:bCs w:val="0"/>
          <w:szCs w:val="20"/>
          <w:lang w:val="en-US"/>
        </w:rPr>
        <w:t>.</w:t>
      </w:r>
      <w:bookmarkEnd w:id="2"/>
      <w:bookmarkEnd w:id="3"/>
      <w:bookmarkEnd w:id="4"/>
    </w:p>
    <w:sectPr w:rsidR="00426AFF" w:rsidRPr="00283FB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99A89" w14:textId="77777777" w:rsidR="00056D1D" w:rsidRDefault="00056D1D">
      <w:r>
        <w:separator/>
      </w:r>
    </w:p>
  </w:endnote>
  <w:endnote w:type="continuationSeparator" w:id="0">
    <w:p w14:paraId="6865923F" w14:textId="77777777" w:rsidR="00056D1D" w:rsidRDefault="00056D1D">
      <w:r>
        <w:continuationSeparator/>
      </w:r>
    </w:p>
  </w:endnote>
  <w:endnote w:type="continuationNotice" w:id="1">
    <w:p w14:paraId="28AF5CBA" w14:textId="77777777" w:rsidR="00056D1D" w:rsidRDefault="00056D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5EED6" w14:textId="77777777" w:rsidR="00056D1D" w:rsidRDefault="00056D1D">
      <w:r>
        <w:separator/>
      </w:r>
    </w:p>
  </w:footnote>
  <w:footnote w:type="continuationSeparator" w:id="0">
    <w:p w14:paraId="54231306" w14:textId="77777777" w:rsidR="00056D1D" w:rsidRDefault="00056D1D">
      <w:r>
        <w:continuationSeparator/>
      </w:r>
    </w:p>
  </w:footnote>
  <w:footnote w:type="continuationNotice" w:id="1">
    <w:p w14:paraId="1A70C440" w14:textId="77777777" w:rsidR="00056D1D" w:rsidRDefault="00056D1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0AA9"/>
    <w:multiLevelType w:val="hybridMultilevel"/>
    <w:tmpl w:val="33361C9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6BC791D"/>
    <w:multiLevelType w:val="multilevel"/>
    <w:tmpl w:val="BBBC948A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" w15:restartNumberingAfterBreak="0">
    <w:nsid w:val="0BB01742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0C1818D1"/>
    <w:multiLevelType w:val="multilevel"/>
    <w:tmpl w:val="0C1818D1"/>
    <w:lvl w:ilvl="0">
      <w:start w:val="1"/>
      <w:numFmt w:val="decimal"/>
      <w:lvlText w:val="[%1]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" w15:restartNumberingAfterBreak="0">
    <w:nsid w:val="14EF3EE7"/>
    <w:multiLevelType w:val="hybridMultilevel"/>
    <w:tmpl w:val="B906A7DA"/>
    <w:lvl w:ilvl="0" w:tplc="230A9912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178909C1"/>
    <w:multiLevelType w:val="hybridMultilevel"/>
    <w:tmpl w:val="D4122E18"/>
    <w:lvl w:ilvl="0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C1061B"/>
    <w:multiLevelType w:val="hybridMultilevel"/>
    <w:tmpl w:val="60CCDBDC"/>
    <w:lvl w:ilvl="0" w:tplc="1D9C6458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3588708E"/>
    <w:multiLevelType w:val="hybridMultilevel"/>
    <w:tmpl w:val="BDF0405E"/>
    <w:lvl w:ilvl="0" w:tplc="305CC1C4">
      <w:start w:val="1"/>
      <w:numFmt w:val="bullet"/>
      <w:lvlText w:val="─"/>
      <w:lvlJc w:val="left"/>
      <w:pPr>
        <w:ind w:left="440" w:hanging="44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440"/>
      </w:pPr>
      <w:rPr>
        <w:rFonts w:ascii="Courier New" w:hAnsi="Courier New" w:cs="Courier New" w:hint="default"/>
      </w:rPr>
    </w:lvl>
    <w:lvl w:ilvl="2" w:tplc="41B8893E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BD5AEC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 w:tentative="1">
      <w:start w:val="1"/>
      <w:numFmt w:val="upperLetter"/>
      <w:lvlText w:val="%2."/>
      <w:lvlJc w:val="left"/>
      <w:pPr>
        <w:ind w:left="800" w:hanging="400"/>
      </w:pPr>
    </w:lvl>
    <w:lvl w:ilvl="2" w:tplc="FFFFFFFF" w:tentative="1">
      <w:start w:val="1"/>
      <w:numFmt w:val="lowerRoman"/>
      <w:lvlText w:val="%3."/>
      <w:lvlJc w:val="right"/>
      <w:pPr>
        <w:ind w:left="1200" w:hanging="400"/>
      </w:pPr>
    </w:lvl>
    <w:lvl w:ilvl="3" w:tplc="FFFFFFFF" w:tentative="1">
      <w:start w:val="1"/>
      <w:numFmt w:val="decimal"/>
      <w:lvlText w:val="%4."/>
      <w:lvlJc w:val="left"/>
      <w:pPr>
        <w:ind w:left="1600" w:hanging="400"/>
      </w:pPr>
    </w:lvl>
    <w:lvl w:ilvl="4" w:tplc="FFFFFFFF" w:tentative="1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 w:tentative="1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84C41F8"/>
    <w:multiLevelType w:val="multilevel"/>
    <w:tmpl w:val="484C41F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8F05F0B"/>
    <w:multiLevelType w:val="hybridMultilevel"/>
    <w:tmpl w:val="DE086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0F4BF9"/>
    <w:multiLevelType w:val="multilevel"/>
    <w:tmpl w:val="610F4B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5B03776"/>
    <w:multiLevelType w:val="multilevel"/>
    <w:tmpl w:val="1908BCB4"/>
    <w:lvl w:ilvl="0">
      <w:start w:val="5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4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0" w15:restartNumberingAfterBreak="0">
    <w:nsid w:val="7D2A0CC0"/>
    <w:multiLevelType w:val="hybridMultilevel"/>
    <w:tmpl w:val="77BE3C4A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CD44345A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0"/>
  </w:num>
  <w:num w:numId="4">
    <w:abstractNumId w:val="6"/>
  </w:num>
  <w:num w:numId="5">
    <w:abstractNumId w:val="17"/>
  </w:num>
  <w:num w:numId="6">
    <w:abstractNumId w:val="14"/>
  </w:num>
  <w:num w:numId="7">
    <w:abstractNumId w:val="12"/>
  </w:num>
  <w:num w:numId="8">
    <w:abstractNumId w:val="1"/>
  </w:num>
  <w:num w:numId="9">
    <w:abstractNumId w:val="9"/>
  </w:num>
  <w:num w:numId="10">
    <w:abstractNumId w:val="7"/>
  </w:num>
  <w:num w:numId="11">
    <w:abstractNumId w:val="3"/>
  </w:num>
  <w:num w:numId="12">
    <w:abstractNumId w:val="19"/>
  </w:num>
  <w:num w:numId="13">
    <w:abstractNumId w:val="13"/>
  </w:num>
  <w:num w:numId="14">
    <w:abstractNumId w:val="9"/>
  </w:num>
  <w:num w:numId="15">
    <w:abstractNumId w:val="11"/>
  </w:num>
  <w:num w:numId="16">
    <w:abstractNumId w:val="16"/>
  </w:num>
  <w:num w:numId="17">
    <w:abstractNumId w:val="4"/>
  </w:num>
  <w:num w:numId="18">
    <w:abstractNumId w:val="5"/>
  </w:num>
  <w:num w:numId="19">
    <w:abstractNumId w:val="0"/>
  </w:num>
  <w:num w:numId="20">
    <w:abstractNumId w:val="20"/>
  </w:num>
  <w:num w:numId="21">
    <w:abstractNumId w:val="8"/>
  </w:num>
  <w:num w:numId="22">
    <w:abstractNumId w:val="12"/>
  </w:num>
  <w:num w:numId="23">
    <w:abstractNumId w:val="12"/>
  </w:num>
  <w:num w:numId="24">
    <w:abstractNumId w:val="12"/>
  </w:num>
  <w:num w:numId="2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4528"/>
    <w:rsid w:val="00004F5A"/>
    <w:rsid w:val="00012D90"/>
    <w:rsid w:val="000138EF"/>
    <w:rsid w:val="00025BC4"/>
    <w:rsid w:val="00032ADC"/>
    <w:rsid w:val="00037D89"/>
    <w:rsid w:val="00052393"/>
    <w:rsid w:val="00056D1D"/>
    <w:rsid w:val="00065ED7"/>
    <w:rsid w:val="00071E72"/>
    <w:rsid w:val="00072E34"/>
    <w:rsid w:val="00075D3D"/>
    <w:rsid w:val="000813D7"/>
    <w:rsid w:val="00085F16"/>
    <w:rsid w:val="00091E1F"/>
    <w:rsid w:val="000930DC"/>
    <w:rsid w:val="00096539"/>
    <w:rsid w:val="000970AE"/>
    <w:rsid w:val="000A5C4A"/>
    <w:rsid w:val="000E05C9"/>
    <w:rsid w:val="000E5C93"/>
    <w:rsid w:val="000F05AA"/>
    <w:rsid w:val="00110629"/>
    <w:rsid w:val="00132113"/>
    <w:rsid w:val="00136507"/>
    <w:rsid w:val="00142D16"/>
    <w:rsid w:val="00144316"/>
    <w:rsid w:val="001470E3"/>
    <w:rsid w:val="00152529"/>
    <w:rsid w:val="001563BE"/>
    <w:rsid w:val="00160EB8"/>
    <w:rsid w:val="001654ED"/>
    <w:rsid w:val="00170ACB"/>
    <w:rsid w:val="0017586A"/>
    <w:rsid w:val="0017690B"/>
    <w:rsid w:val="00181C8F"/>
    <w:rsid w:val="00191DE4"/>
    <w:rsid w:val="001A02C6"/>
    <w:rsid w:val="001B0C64"/>
    <w:rsid w:val="001B2916"/>
    <w:rsid w:val="001B4932"/>
    <w:rsid w:val="001C2F74"/>
    <w:rsid w:val="001C3075"/>
    <w:rsid w:val="001C719A"/>
    <w:rsid w:val="001D109A"/>
    <w:rsid w:val="001D5888"/>
    <w:rsid w:val="001E16B0"/>
    <w:rsid w:val="001E2EE3"/>
    <w:rsid w:val="001E33CD"/>
    <w:rsid w:val="001F03A8"/>
    <w:rsid w:val="001F26BA"/>
    <w:rsid w:val="00202D97"/>
    <w:rsid w:val="00206BEF"/>
    <w:rsid w:val="00207563"/>
    <w:rsid w:val="002128E1"/>
    <w:rsid w:val="00216044"/>
    <w:rsid w:val="002162BF"/>
    <w:rsid w:val="002217B0"/>
    <w:rsid w:val="00225B24"/>
    <w:rsid w:val="002455B6"/>
    <w:rsid w:val="00262A25"/>
    <w:rsid w:val="0026408A"/>
    <w:rsid w:val="002664D2"/>
    <w:rsid w:val="0027005F"/>
    <w:rsid w:val="00271050"/>
    <w:rsid w:val="0027125A"/>
    <w:rsid w:val="0027216F"/>
    <w:rsid w:val="002902BA"/>
    <w:rsid w:val="002958AD"/>
    <w:rsid w:val="002A12CF"/>
    <w:rsid w:val="002B077C"/>
    <w:rsid w:val="002B6B92"/>
    <w:rsid w:val="002C13F8"/>
    <w:rsid w:val="002C28A5"/>
    <w:rsid w:val="002C431F"/>
    <w:rsid w:val="002C45F5"/>
    <w:rsid w:val="002C6F74"/>
    <w:rsid w:val="002D5D0D"/>
    <w:rsid w:val="002D5F62"/>
    <w:rsid w:val="002E1A8F"/>
    <w:rsid w:val="002E307E"/>
    <w:rsid w:val="002F072A"/>
    <w:rsid w:val="00302880"/>
    <w:rsid w:val="003279E2"/>
    <w:rsid w:val="00330D65"/>
    <w:rsid w:val="00332418"/>
    <w:rsid w:val="00332BAD"/>
    <w:rsid w:val="00351BA5"/>
    <w:rsid w:val="00353D4A"/>
    <w:rsid w:val="003568F1"/>
    <w:rsid w:val="00356E97"/>
    <w:rsid w:val="00373A57"/>
    <w:rsid w:val="003A3C8C"/>
    <w:rsid w:val="003A718C"/>
    <w:rsid w:val="003B1F2C"/>
    <w:rsid w:val="003B65AE"/>
    <w:rsid w:val="003C79E6"/>
    <w:rsid w:val="003F5913"/>
    <w:rsid w:val="004030FE"/>
    <w:rsid w:val="00406B7C"/>
    <w:rsid w:val="004154B8"/>
    <w:rsid w:val="004245B2"/>
    <w:rsid w:val="00425957"/>
    <w:rsid w:val="00426AFF"/>
    <w:rsid w:val="00427FC1"/>
    <w:rsid w:val="004302F2"/>
    <w:rsid w:val="004358A9"/>
    <w:rsid w:val="004445E2"/>
    <w:rsid w:val="00446F2E"/>
    <w:rsid w:val="00452BE6"/>
    <w:rsid w:val="004607C3"/>
    <w:rsid w:val="00480ADB"/>
    <w:rsid w:val="0048250E"/>
    <w:rsid w:val="00491676"/>
    <w:rsid w:val="00497D6F"/>
    <w:rsid w:val="004B7F00"/>
    <w:rsid w:val="004C7DDE"/>
    <w:rsid w:val="004E31B5"/>
    <w:rsid w:val="004F5FF0"/>
    <w:rsid w:val="005270AA"/>
    <w:rsid w:val="0053431A"/>
    <w:rsid w:val="00536E0A"/>
    <w:rsid w:val="00542718"/>
    <w:rsid w:val="00553122"/>
    <w:rsid w:val="00553DFE"/>
    <w:rsid w:val="00570EB7"/>
    <w:rsid w:val="005A245C"/>
    <w:rsid w:val="005C400B"/>
    <w:rsid w:val="005D20F1"/>
    <w:rsid w:val="005F776B"/>
    <w:rsid w:val="005F7ADB"/>
    <w:rsid w:val="00600B25"/>
    <w:rsid w:val="00607DE5"/>
    <w:rsid w:val="0061391B"/>
    <w:rsid w:val="00613B4A"/>
    <w:rsid w:val="006148C8"/>
    <w:rsid w:val="0061762B"/>
    <w:rsid w:val="00640F8A"/>
    <w:rsid w:val="006465B7"/>
    <w:rsid w:val="00650FFE"/>
    <w:rsid w:val="006667A6"/>
    <w:rsid w:val="00685072"/>
    <w:rsid w:val="00694D8D"/>
    <w:rsid w:val="00696F18"/>
    <w:rsid w:val="006976C1"/>
    <w:rsid w:val="006A22D9"/>
    <w:rsid w:val="006B7F2A"/>
    <w:rsid w:val="006C33B5"/>
    <w:rsid w:val="006C405E"/>
    <w:rsid w:val="006E57E2"/>
    <w:rsid w:val="006E7247"/>
    <w:rsid w:val="006E7E90"/>
    <w:rsid w:val="006F4954"/>
    <w:rsid w:val="00720966"/>
    <w:rsid w:val="00726783"/>
    <w:rsid w:val="0073669F"/>
    <w:rsid w:val="00741600"/>
    <w:rsid w:val="00742ECD"/>
    <w:rsid w:val="007559C6"/>
    <w:rsid w:val="00757999"/>
    <w:rsid w:val="0076542C"/>
    <w:rsid w:val="0077284A"/>
    <w:rsid w:val="00797718"/>
    <w:rsid w:val="007A48FA"/>
    <w:rsid w:val="007A5CD6"/>
    <w:rsid w:val="007C43D2"/>
    <w:rsid w:val="007C68E2"/>
    <w:rsid w:val="007E56C0"/>
    <w:rsid w:val="007F1A1A"/>
    <w:rsid w:val="00805548"/>
    <w:rsid w:val="00817F76"/>
    <w:rsid w:val="008255E3"/>
    <w:rsid w:val="008271C6"/>
    <w:rsid w:val="00831344"/>
    <w:rsid w:val="008668C2"/>
    <w:rsid w:val="00876EEA"/>
    <w:rsid w:val="0088443D"/>
    <w:rsid w:val="008A11D5"/>
    <w:rsid w:val="008A2F5C"/>
    <w:rsid w:val="008B200C"/>
    <w:rsid w:val="008B2B55"/>
    <w:rsid w:val="008D1030"/>
    <w:rsid w:val="008D2E21"/>
    <w:rsid w:val="008D3941"/>
    <w:rsid w:val="008D45DE"/>
    <w:rsid w:val="008E6382"/>
    <w:rsid w:val="008E77B0"/>
    <w:rsid w:val="008F0F32"/>
    <w:rsid w:val="008F6EA5"/>
    <w:rsid w:val="0090076E"/>
    <w:rsid w:val="00904F40"/>
    <w:rsid w:val="009202A9"/>
    <w:rsid w:val="009403AC"/>
    <w:rsid w:val="0095345C"/>
    <w:rsid w:val="00971C7C"/>
    <w:rsid w:val="00994A15"/>
    <w:rsid w:val="00997568"/>
    <w:rsid w:val="009C3005"/>
    <w:rsid w:val="009C6067"/>
    <w:rsid w:val="009E2E62"/>
    <w:rsid w:val="009E35E5"/>
    <w:rsid w:val="009F38EF"/>
    <w:rsid w:val="009F3A6B"/>
    <w:rsid w:val="009F7BCE"/>
    <w:rsid w:val="00A0755F"/>
    <w:rsid w:val="00A3052F"/>
    <w:rsid w:val="00A345EE"/>
    <w:rsid w:val="00A361F7"/>
    <w:rsid w:val="00A42D6B"/>
    <w:rsid w:val="00A461FA"/>
    <w:rsid w:val="00A541E1"/>
    <w:rsid w:val="00A5656D"/>
    <w:rsid w:val="00A56965"/>
    <w:rsid w:val="00A578EC"/>
    <w:rsid w:val="00A57B01"/>
    <w:rsid w:val="00A57B95"/>
    <w:rsid w:val="00A679A8"/>
    <w:rsid w:val="00A74130"/>
    <w:rsid w:val="00A81296"/>
    <w:rsid w:val="00AA0AF6"/>
    <w:rsid w:val="00AA17DD"/>
    <w:rsid w:val="00AB1FDC"/>
    <w:rsid w:val="00AB328E"/>
    <w:rsid w:val="00AB6476"/>
    <w:rsid w:val="00AC4FE1"/>
    <w:rsid w:val="00AC5AF9"/>
    <w:rsid w:val="00AC6DC2"/>
    <w:rsid w:val="00AD08BD"/>
    <w:rsid w:val="00AE049E"/>
    <w:rsid w:val="00AE4BA5"/>
    <w:rsid w:val="00B06C49"/>
    <w:rsid w:val="00B129BB"/>
    <w:rsid w:val="00B13A31"/>
    <w:rsid w:val="00B26EAE"/>
    <w:rsid w:val="00B356BE"/>
    <w:rsid w:val="00B36F01"/>
    <w:rsid w:val="00B40246"/>
    <w:rsid w:val="00B43146"/>
    <w:rsid w:val="00B44D65"/>
    <w:rsid w:val="00B46D36"/>
    <w:rsid w:val="00B548E2"/>
    <w:rsid w:val="00B56CEC"/>
    <w:rsid w:val="00B64167"/>
    <w:rsid w:val="00B7110A"/>
    <w:rsid w:val="00B7614B"/>
    <w:rsid w:val="00B81A12"/>
    <w:rsid w:val="00B81B3C"/>
    <w:rsid w:val="00B8506D"/>
    <w:rsid w:val="00B87210"/>
    <w:rsid w:val="00B92534"/>
    <w:rsid w:val="00B975FD"/>
    <w:rsid w:val="00BA45C0"/>
    <w:rsid w:val="00BB371F"/>
    <w:rsid w:val="00BD27A6"/>
    <w:rsid w:val="00BD61F8"/>
    <w:rsid w:val="00BE44B1"/>
    <w:rsid w:val="00BF289C"/>
    <w:rsid w:val="00BF443D"/>
    <w:rsid w:val="00C03946"/>
    <w:rsid w:val="00C04716"/>
    <w:rsid w:val="00C058BE"/>
    <w:rsid w:val="00C107DB"/>
    <w:rsid w:val="00C23B43"/>
    <w:rsid w:val="00C417FF"/>
    <w:rsid w:val="00C45F5E"/>
    <w:rsid w:val="00C54EB6"/>
    <w:rsid w:val="00C64505"/>
    <w:rsid w:val="00C75F65"/>
    <w:rsid w:val="00C8214B"/>
    <w:rsid w:val="00C829A0"/>
    <w:rsid w:val="00C83D64"/>
    <w:rsid w:val="00CA384F"/>
    <w:rsid w:val="00CD5959"/>
    <w:rsid w:val="00CD5FA7"/>
    <w:rsid w:val="00CE0886"/>
    <w:rsid w:val="00CE17C9"/>
    <w:rsid w:val="00CE44D7"/>
    <w:rsid w:val="00D01F24"/>
    <w:rsid w:val="00D05387"/>
    <w:rsid w:val="00D16E83"/>
    <w:rsid w:val="00D21DFF"/>
    <w:rsid w:val="00D26BFE"/>
    <w:rsid w:val="00D3767A"/>
    <w:rsid w:val="00D461EA"/>
    <w:rsid w:val="00D46B37"/>
    <w:rsid w:val="00D65ACC"/>
    <w:rsid w:val="00D70771"/>
    <w:rsid w:val="00D77649"/>
    <w:rsid w:val="00D823FE"/>
    <w:rsid w:val="00D857DF"/>
    <w:rsid w:val="00D91936"/>
    <w:rsid w:val="00DA4621"/>
    <w:rsid w:val="00DB4912"/>
    <w:rsid w:val="00DD69CF"/>
    <w:rsid w:val="00DE4B96"/>
    <w:rsid w:val="00E017DA"/>
    <w:rsid w:val="00E03379"/>
    <w:rsid w:val="00E05E3B"/>
    <w:rsid w:val="00E253EA"/>
    <w:rsid w:val="00E30C3B"/>
    <w:rsid w:val="00E30F42"/>
    <w:rsid w:val="00E325DD"/>
    <w:rsid w:val="00E427FD"/>
    <w:rsid w:val="00E65E66"/>
    <w:rsid w:val="00E711BD"/>
    <w:rsid w:val="00E71EFE"/>
    <w:rsid w:val="00EC3403"/>
    <w:rsid w:val="00EC3E58"/>
    <w:rsid w:val="00ED344D"/>
    <w:rsid w:val="00F00B1D"/>
    <w:rsid w:val="00F3425D"/>
    <w:rsid w:val="00F41D4E"/>
    <w:rsid w:val="00F5538B"/>
    <w:rsid w:val="00F6315D"/>
    <w:rsid w:val="00F65BAE"/>
    <w:rsid w:val="00F67A0E"/>
    <w:rsid w:val="00F71981"/>
    <w:rsid w:val="00F86F12"/>
    <w:rsid w:val="00F872AB"/>
    <w:rsid w:val="00F9486D"/>
    <w:rsid w:val="00F96DA9"/>
    <w:rsid w:val="00FA4A62"/>
    <w:rsid w:val="00FB1877"/>
    <w:rsid w:val="00FC22B3"/>
    <w:rsid w:val="00FC3150"/>
    <w:rsid w:val="00FC6E5F"/>
    <w:rsid w:val="00FE638B"/>
    <w:rsid w:val="00FE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6E16F4"/>
  <w15:chartTrackingRefBased/>
  <w15:docId w15:val="{C2ECA3AC-1C60-48FA-8DE6-7A19A73E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"/>
    <w:basedOn w:val="a0"/>
    <w:next w:val="a0"/>
    <w:link w:val="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link w:val="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semiHidden/>
    <w:rPr>
      <w:rFonts w:ascii="Arial" w:hAnsi="Arial" w:cs="Arial"/>
      <w:color w:val="FF0000"/>
    </w:rPr>
  </w:style>
  <w:style w:type="paragraph" w:styleId="ab">
    <w:name w:val="Balloon Text"/>
    <w:basedOn w:val="a0"/>
    <w:link w:val="Char0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ac">
    <w:name w:val="Table Grid"/>
    <w:basedOn w:val="a2"/>
    <w:uiPriority w:val="39"/>
    <w:rsid w:val="00BB37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a"/>
    <w:link w:val="ReferenceChar"/>
    <w:qFormat/>
    <w:rsid w:val="00BB371F"/>
    <w:pPr>
      <w:spacing w:after="120" w:line="259" w:lineRule="auto"/>
      <w:jc w:val="both"/>
    </w:pPr>
    <w:rPr>
      <w:rFonts w:cs="Times New Roman"/>
      <w:color w:val="auto"/>
      <w:szCs w:val="22"/>
      <w:lang w:val="en-US" w:eastAsia="zh-CN"/>
    </w:rPr>
  </w:style>
  <w:style w:type="character" w:customStyle="1" w:styleId="ReferenceChar">
    <w:name w:val="Reference Char"/>
    <w:link w:val="Reference"/>
    <w:locked/>
    <w:rsid w:val="00BB371F"/>
    <w:rPr>
      <w:rFonts w:ascii="Arial" w:eastAsia="맑은 고딕" w:hAnsi="Arial"/>
      <w:szCs w:val="22"/>
      <w:lang w:eastAsia="zh-CN"/>
    </w:rPr>
  </w:style>
  <w:style w:type="character" w:customStyle="1" w:styleId="Char1">
    <w:name w:val="목록 단락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"/>
    <w:uiPriority w:val="34"/>
    <w:qFormat/>
    <w:rsid w:val="00BB371F"/>
    <w:rPr>
      <w:rFonts w:ascii="Times" w:eastAsia="바탕" w:hAnsi="Times"/>
      <w:b/>
      <w:bCs/>
      <w:szCs w:val="24"/>
      <w:lang w:val="en-GB" w:eastAsia="zh-CN"/>
    </w:rPr>
  </w:style>
  <w:style w:type="paragraph" w:styleId="a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リスト段落"/>
    <w:basedOn w:val="a0"/>
    <w:link w:val="Char1"/>
    <w:uiPriority w:val="34"/>
    <w:qFormat/>
    <w:rsid w:val="00BB371F"/>
    <w:pPr>
      <w:numPr>
        <w:numId w:val="7"/>
      </w:numPr>
      <w:suppressAutoHyphens/>
    </w:pPr>
    <w:rPr>
      <w:rFonts w:ascii="Times" w:eastAsia="바탕" w:hAnsi="Times"/>
      <w:b/>
      <w:bCs/>
      <w:szCs w:val="24"/>
      <w:lang w:eastAsia="zh-CN"/>
    </w:rPr>
  </w:style>
  <w:style w:type="paragraph" w:customStyle="1" w:styleId="Proposal">
    <w:name w:val="Proposal"/>
    <w:basedOn w:val="aa"/>
    <w:link w:val="ProposalChar"/>
    <w:qFormat/>
    <w:rsid w:val="0017586A"/>
    <w:pPr>
      <w:numPr>
        <w:numId w:val="9"/>
      </w:numPr>
      <w:tabs>
        <w:tab w:val="left" w:pos="1701"/>
      </w:tabs>
      <w:spacing w:after="120" w:line="259" w:lineRule="auto"/>
      <w:jc w:val="both"/>
    </w:pPr>
    <w:rPr>
      <w:rFonts w:cs="Times New Roman"/>
      <w:b/>
      <w:bCs/>
      <w:color w:val="auto"/>
      <w:szCs w:val="22"/>
      <w:lang w:val="en-US" w:eastAsia="zh-CN"/>
    </w:rPr>
  </w:style>
  <w:style w:type="character" w:customStyle="1" w:styleId="ProposalChar">
    <w:name w:val="Proposal Char"/>
    <w:link w:val="Proposal"/>
    <w:qFormat/>
    <w:locked/>
    <w:rsid w:val="0017586A"/>
    <w:rPr>
      <w:rFonts w:ascii="Arial" w:eastAsia="맑은 고딕" w:hAnsi="Arial"/>
      <w:b/>
      <w:bCs/>
      <w:szCs w:val="22"/>
      <w:lang w:eastAsia="zh-CN"/>
    </w:rPr>
  </w:style>
  <w:style w:type="paragraph" w:customStyle="1" w:styleId="paragraph">
    <w:name w:val="paragraph"/>
    <w:basedOn w:val="a0"/>
    <w:qFormat/>
    <w:rsid w:val="00C83D64"/>
    <w:pPr>
      <w:suppressAutoHyphens/>
      <w:spacing w:beforeAutospacing="1" w:afterAutospacing="1"/>
    </w:pPr>
    <w:rPr>
      <w:sz w:val="24"/>
      <w:szCs w:val="24"/>
      <w:lang w:val="en-US" w:eastAsia="ko-KR"/>
    </w:rPr>
  </w:style>
  <w:style w:type="character" w:styleId="ad">
    <w:name w:val="Hyperlink"/>
    <w:uiPriority w:val="99"/>
    <w:qFormat/>
    <w:rsid w:val="00C83D64"/>
    <w:rPr>
      <w:color w:val="0000FF"/>
      <w:u w:val="single"/>
    </w:rPr>
  </w:style>
  <w:style w:type="character" w:styleId="ae">
    <w:name w:val="FollowedHyperlink"/>
    <w:uiPriority w:val="99"/>
    <w:semiHidden/>
    <w:unhideWhenUsed/>
    <w:rsid w:val="00C83D64"/>
    <w:rPr>
      <w:color w:val="96607D"/>
      <w:u w:val="single"/>
    </w:rPr>
  </w:style>
  <w:style w:type="character" w:customStyle="1" w:styleId="0MaintextChar">
    <w:name w:val="0 Main text Char"/>
    <w:link w:val="0Maintext"/>
    <w:qFormat/>
    <w:locked/>
    <w:rsid w:val="006976C1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6976C1"/>
    <w:pPr>
      <w:suppressAutoHyphens/>
      <w:jc w:val="both"/>
    </w:pPr>
  </w:style>
  <w:style w:type="character" w:styleId="af">
    <w:name w:val="Unresolved Mention"/>
    <w:uiPriority w:val="99"/>
    <w:semiHidden/>
    <w:unhideWhenUsed/>
    <w:rsid w:val="00452BE6"/>
    <w:rPr>
      <w:color w:val="605E5C"/>
      <w:shd w:val="clear" w:color="auto" w:fill="E1DFDD"/>
    </w:rPr>
  </w:style>
  <w:style w:type="character" w:customStyle="1" w:styleId="1Char">
    <w:name w:val="제목 1 Char"/>
    <w:aliases w:val="H1 Char,h1 Char"/>
    <w:link w:val="1"/>
    <w:rsid w:val="001E2EE3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aliases w:val="H2 Char,h2 Char"/>
    <w:link w:val="2"/>
    <w:rsid w:val="008A2F5C"/>
    <w:rPr>
      <w:rFonts w:ascii="Arial" w:hAnsi="Arial"/>
      <w:b/>
      <w:sz w:val="24"/>
      <w:lang w:val="en-GB" w:eastAsia="en-US"/>
    </w:rPr>
  </w:style>
  <w:style w:type="paragraph" w:styleId="af0">
    <w:name w:val="Revision"/>
    <w:hidden/>
    <w:uiPriority w:val="99"/>
    <w:semiHidden/>
    <w:rsid w:val="00B8506D"/>
    <w:rPr>
      <w:lang w:val="en-GB" w:eastAsia="en-US"/>
    </w:rPr>
  </w:style>
  <w:style w:type="paragraph" w:styleId="af1">
    <w:name w:val="annotation subject"/>
    <w:basedOn w:val="a6"/>
    <w:next w:val="a6"/>
    <w:link w:val="Char2"/>
    <w:uiPriority w:val="99"/>
    <w:semiHidden/>
    <w:unhideWhenUsed/>
    <w:rsid w:val="00B850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link w:val="a6"/>
    <w:semiHidden/>
    <w:rsid w:val="00B8506D"/>
    <w:rPr>
      <w:rFonts w:ascii="Arial" w:hAnsi="Arial"/>
      <w:lang w:val="en-GB" w:eastAsia="en-US"/>
    </w:rPr>
  </w:style>
  <w:style w:type="character" w:customStyle="1" w:styleId="Char2">
    <w:name w:val="메모 주제 Char"/>
    <w:link w:val="af1"/>
    <w:uiPriority w:val="99"/>
    <w:semiHidden/>
    <w:rsid w:val="00B8506D"/>
    <w:rPr>
      <w:rFonts w:ascii="Arial" w:hAnsi="Arial"/>
      <w:b/>
      <w:bCs/>
      <w:lang w:val="en-GB" w:eastAsia="en-US"/>
    </w:rPr>
  </w:style>
  <w:style w:type="paragraph" w:customStyle="1" w:styleId="Tabletext">
    <w:name w:val="Table_text"/>
    <w:basedOn w:val="a0"/>
    <w:link w:val="TabletextChar"/>
    <w:qFormat/>
    <w:rsid w:val="00BA45C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바탕"/>
    </w:rPr>
  </w:style>
  <w:style w:type="paragraph" w:customStyle="1" w:styleId="Note">
    <w:name w:val="Note"/>
    <w:basedOn w:val="a0"/>
    <w:next w:val="a0"/>
    <w:rsid w:val="00BA45C0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바탕"/>
      <w:sz w:val="22"/>
    </w:rPr>
  </w:style>
  <w:style w:type="paragraph" w:customStyle="1" w:styleId="Tablehead">
    <w:name w:val="Table_head"/>
    <w:basedOn w:val="a0"/>
    <w:rsid w:val="00BA45C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바탕" w:hAnsi="Times New Roman Bold" w:cs="Times New Roman Bold"/>
      <w:b/>
    </w:rPr>
  </w:style>
  <w:style w:type="paragraph" w:customStyle="1" w:styleId="Tabletitle">
    <w:name w:val="Table_title"/>
    <w:basedOn w:val="a0"/>
    <w:next w:val="Tabletext"/>
    <w:rsid w:val="00BA45C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바탕" w:hAnsi="Times New Roman Bold"/>
      <w:b/>
    </w:rPr>
  </w:style>
  <w:style w:type="character" w:customStyle="1" w:styleId="TabletextChar">
    <w:name w:val="Table_text Char"/>
    <w:basedOn w:val="a1"/>
    <w:link w:val="Tabletext"/>
    <w:locked/>
    <w:rsid w:val="00BA45C0"/>
    <w:rPr>
      <w:rFonts w:eastAsia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8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0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0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8D24C354AE50DD4084AA2A5888831BA8" ma:contentTypeVersion="13" ma:contentTypeDescription="새 문서를 만듭니다." ma:contentTypeScope="" ma:versionID="e29a010c3f4643f42f0a52e0f7adeb12">
  <xsd:schema xmlns:xsd="http://www.w3.org/2001/XMLSchema" xmlns:xs="http://www.w3.org/2001/XMLSchema" xmlns:p="http://schemas.microsoft.com/office/2006/metadata/properties" xmlns:ns2="9dae5fb1-ad29-4d43-8846-bf583ecd308b" xmlns:ns3="70609df4-592e-430b-8f4c-e9858fcde78b" targetNamespace="http://schemas.microsoft.com/office/2006/metadata/properties" ma:root="true" ma:fieldsID="d31938e7636c12e4e25bad31427e67cf" ns2:_="" ns3:_="">
    <xsd:import namespace="9dae5fb1-ad29-4d43-8846-bf583ecd308b"/>
    <xsd:import namespace="70609df4-592e-430b-8f4c-e9858fcde7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e5fb1-ad29-4d43-8846-bf583ecd30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09df4-592e-430b-8f4c-e9858fcde78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bf2af1-2be2-4b57-abec-5b0426af998b}" ma:internalName="TaxCatchAll" ma:showField="CatchAllData" ma:web="70609df4-592e-430b-8f4c-e9858fcde7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ae5fb1-ad29-4d43-8846-bf583ecd308b">
      <Terms xmlns="http://schemas.microsoft.com/office/infopath/2007/PartnerControls"/>
    </lcf76f155ced4ddcb4097134ff3c332f>
    <TaxCatchAll xmlns="70609df4-592e-430b-8f4c-e9858fcde78b" xsi:nil="true"/>
  </documentManagement>
</p:properties>
</file>

<file path=customXml/itemProps1.xml><?xml version="1.0" encoding="utf-8"?>
<ds:datastoreItem xmlns:ds="http://schemas.openxmlformats.org/officeDocument/2006/customXml" ds:itemID="{7F5A1CF6-B22F-4258-92F8-111EDA5421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e5fb1-ad29-4d43-8846-bf583ecd308b"/>
    <ds:schemaRef ds:uri="70609df4-592e-430b-8f4c-e9858fcde7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9BEE2E-03B8-4397-A8CB-DB258FFD91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3FC48B-AF0B-4B0B-A173-D7F1F03EF0E6}">
  <ds:schemaRefs>
    <ds:schemaRef ds:uri="http://schemas.microsoft.com/office/2006/metadata/properties"/>
    <ds:schemaRef ds:uri="http://schemas.microsoft.com/office/infopath/2007/PartnerControls"/>
    <ds:schemaRef ds:uri="9dae5fb1-ad29-4d43-8846-bf583ecd308b"/>
    <ds:schemaRef ds:uri="70609df4-592e-430b-8f4c-e9858fcde78b"/>
  </ds:schemaRefs>
</ds:datastoreItem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2259</TotalTime>
  <Pages>4</Pages>
  <Words>1544</Words>
  <Characters>8804</Characters>
  <Application>Microsoft Office Word</Application>
  <DocSecurity>0</DocSecurity>
  <Lines>73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10328</CharactersWithSpaces>
  <SharedDoc>false</SharedDoc>
  <HLinks>
    <vt:vector size="12" baseType="variant">
      <vt:variant>
        <vt:i4>7340101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https://www.3gpp.org/ftp/tsg_ran/wg1_rl1/TSGR1_120/Docs/R1-2500059.zip</vt:lpwstr>
      </vt:variant>
      <vt:variant>
        <vt:lpwstr/>
      </vt:variant>
      <vt:variant>
        <vt:i4>8323142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https://www.3gpp.org/ftp/TSG_RAN/WG1_RL1/TSGR1_119/Docs/R1-2410846.zip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이현호님/6G개발팀</cp:lastModifiedBy>
  <cp:revision>354</cp:revision>
  <cp:lastPrinted>2002-04-23T00:10:00Z</cp:lastPrinted>
  <dcterms:created xsi:type="dcterms:W3CDTF">2025-02-06T00:28:00Z</dcterms:created>
  <dcterms:modified xsi:type="dcterms:W3CDTF">2025-06-02T12:29:00Z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0x0101008D24C354AE50DD4084AA2A5888831BA8</vt:lpwstr>
  </property>
  <property fmtid="{D5CDD505-2E9C-101B-9397-08002B2CF9AE}" pid="3" name="MediaServiceImageTags">
    <vt:lpwstr/>
  </property>
</Properties>
</file>